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6876" w14:textId="00297918" w:rsidR="00F37AA5" w:rsidRPr="0022024B" w:rsidRDefault="0031653B" w:rsidP="00F37AA5">
      <w:pPr>
        <w:rPr>
          <w:rFonts w:ascii="Arabic Typesetting" w:hAnsi="Arabic Typesetting"/>
          <w:color w:val="FF0000"/>
          <w:sz w:val="22"/>
          <w:szCs w:val="22"/>
          <w:rtl/>
        </w:rPr>
      </w:pPr>
      <w:r>
        <w:rPr>
          <w:rFonts w:ascii="Arabic Typesetting" w:hAnsi="Arabic Typesetting" w:hint="cs"/>
          <w:color w:val="FF0000"/>
          <w:sz w:val="22"/>
          <w:szCs w:val="22"/>
          <w:rtl/>
        </w:rPr>
        <w:t>0</w:t>
      </w:r>
      <w:r w:rsidR="002A427E">
        <w:rPr>
          <w:rFonts w:ascii="Arabic Typesetting" w:hAnsi="Arabic Typesetting" w:hint="cs"/>
          <w:color w:val="FF0000"/>
          <w:sz w:val="22"/>
          <w:szCs w:val="22"/>
          <w:rtl/>
        </w:rPr>
        <w:t>95</w:t>
      </w:r>
      <w:r w:rsidR="00F37AA5" w:rsidRPr="0022024B">
        <w:rPr>
          <w:rFonts w:ascii="Arabic Typesetting" w:hAnsi="Arabic Typesetting"/>
          <w:color w:val="FF0000"/>
          <w:sz w:val="22"/>
          <w:szCs w:val="22"/>
          <w:rtl/>
        </w:rPr>
        <w:t>/ع/ق/</w:t>
      </w:r>
      <w:r w:rsidR="00F37AA5" w:rsidRPr="0022024B">
        <w:rPr>
          <w:rFonts w:ascii="Arabic Typesetting" w:hAnsi="Arabic Typesetting" w:hint="cs"/>
          <w:color w:val="FF0000"/>
          <w:sz w:val="22"/>
          <w:szCs w:val="22"/>
          <w:rtl/>
        </w:rPr>
        <w:t>202</w:t>
      </w:r>
      <w:r w:rsidR="00F37AA5">
        <w:rPr>
          <w:rFonts w:ascii="Arabic Typesetting" w:hAnsi="Arabic Typesetting" w:hint="cs"/>
          <w:color w:val="FF0000"/>
          <w:sz w:val="22"/>
          <w:szCs w:val="22"/>
          <w:rtl/>
        </w:rPr>
        <w:t>4</w:t>
      </w:r>
    </w:p>
    <w:p w14:paraId="63DC5660" w14:textId="4FE49D4E" w:rsidR="00F37AA5" w:rsidRDefault="00F37AA5" w:rsidP="00800F07">
      <w:pPr>
        <w:tabs>
          <w:tab w:val="left" w:pos="932"/>
          <w:tab w:val="left" w:pos="1079"/>
          <w:tab w:val="center" w:pos="4592"/>
        </w:tabs>
        <w:rPr>
          <w:rFonts w:ascii="PT Bold Heading" w:hAnsi="PT Bold Heading" w:cs="PT Bold Heading"/>
          <w:rtl/>
        </w:rPr>
      </w:pPr>
      <w:r w:rsidRPr="00D10516">
        <w:rPr>
          <w:rFonts w:ascii="PT Bold Heading" w:hAnsi="PT Bold Heading" w:cs="PT Bold Heading" w:hint="cs"/>
          <w:rtl/>
        </w:rPr>
        <w:t>الس</w:t>
      </w:r>
      <w:r>
        <w:rPr>
          <w:rFonts w:ascii="PT Bold Heading" w:hAnsi="PT Bold Heading" w:cs="PT Bold Heading" w:hint="cs"/>
          <w:rtl/>
        </w:rPr>
        <w:t>ـــ</w:t>
      </w:r>
      <w:r w:rsidR="00AE1284">
        <w:rPr>
          <w:rFonts w:ascii="PT Bold Heading" w:hAnsi="PT Bold Heading" w:cs="PT Bold Heading" w:hint="cs"/>
          <w:rtl/>
        </w:rPr>
        <w:t>ا</w:t>
      </w:r>
      <w:r w:rsidRPr="00D10516">
        <w:rPr>
          <w:rFonts w:ascii="PT Bold Heading" w:hAnsi="PT Bold Heading" w:cs="PT Bold Heading" w:hint="cs"/>
          <w:rtl/>
        </w:rPr>
        <w:t>د</w:t>
      </w:r>
      <w:r w:rsidR="00AE1284">
        <w:rPr>
          <w:rFonts w:ascii="PT Bold Heading" w:hAnsi="PT Bold Heading" w:cs="PT Bold Heading" w:hint="cs"/>
          <w:rtl/>
        </w:rPr>
        <w:t>ة</w:t>
      </w:r>
      <w:r w:rsidRPr="00D10516">
        <w:rPr>
          <w:rFonts w:ascii="PT Bold Heading" w:hAnsi="PT Bold Heading" w:cs="PT Bold Heading" w:hint="cs"/>
          <w:rtl/>
        </w:rPr>
        <w:t xml:space="preserve"> / </w:t>
      </w:r>
      <w:r w:rsidR="00AE1284" w:rsidRPr="00AE1284">
        <w:rPr>
          <w:rFonts w:ascii="PT Bold Heading" w:hAnsi="PT Bold Heading" w:cs="PT Bold Heading"/>
          <w:rtl/>
        </w:rPr>
        <w:t xml:space="preserve">شركة </w:t>
      </w:r>
      <w:r w:rsidR="000027C1">
        <w:rPr>
          <w:rFonts w:ascii="PT Bold Heading" w:hAnsi="PT Bold Heading" w:cs="PT Bold Heading" w:hint="cs"/>
          <w:rtl/>
        </w:rPr>
        <w:t>مصنع الأعمال الخشبية الحديثة</w:t>
      </w:r>
      <w:r w:rsidR="003F3705" w:rsidRPr="00D10516">
        <w:rPr>
          <w:rFonts w:ascii="PT Bold Heading" w:hAnsi="PT Bold Heading" w:cs="PT Bold Heading" w:hint="cs"/>
          <w:rtl/>
        </w:rPr>
        <w:t xml:space="preserve"> </w:t>
      </w:r>
      <w:r w:rsidR="0057558F">
        <w:rPr>
          <w:rFonts w:ascii="PT Bold Heading" w:hAnsi="PT Bold Heading" w:cs="PT Bold Heading" w:hint="cs"/>
          <w:rtl/>
        </w:rPr>
        <w:t xml:space="preserve">                                                               </w:t>
      </w:r>
      <w:r w:rsidR="003F3705" w:rsidRPr="00D10516">
        <w:rPr>
          <w:rFonts w:ascii="PT Bold Heading" w:hAnsi="PT Bold Heading" w:cs="PT Bold Heading" w:hint="cs"/>
          <w:rtl/>
        </w:rPr>
        <w:t>الم</w:t>
      </w:r>
      <w:r w:rsidR="003F3705">
        <w:rPr>
          <w:rFonts w:ascii="PT Bold Heading" w:hAnsi="PT Bold Heading" w:cs="PT Bold Heading" w:hint="cs"/>
          <w:rtl/>
        </w:rPr>
        <w:t>حت</w:t>
      </w:r>
      <w:r w:rsidR="003F3705" w:rsidRPr="00D10516">
        <w:rPr>
          <w:rFonts w:ascii="PT Bold Heading" w:hAnsi="PT Bold Heading" w:cs="PT Bold Heading" w:hint="cs"/>
          <w:rtl/>
        </w:rPr>
        <w:t>رم</w:t>
      </w:r>
      <w:r w:rsidR="00AE1284">
        <w:rPr>
          <w:rFonts w:ascii="PT Bold Heading" w:hAnsi="PT Bold Heading" w:cs="PT Bold Heading" w:hint="cs"/>
          <w:rtl/>
        </w:rPr>
        <w:t>ين</w:t>
      </w:r>
    </w:p>
    <w:p w14:paraId="3EB1764A" w14:textId="77777777" w:rsidR="00F37AA5" w:rsidRPr="00150067" w:rsidRDefault="00F37AA5" w:rsidP="00800F07">
      <w:pPr>
        <w:tabs>
          <w:tab w:val="left" w:pos="932"/>
          <w:tab w:val="center" w:pos="4592"/>
        </w:tabs>
        <w:jc w:val="center"/>
        <w:rPr>
          <w:rFonts w:cs="PT Bold Heading"/>
          <w:u w:val="single"/>
          <w:rtl/>
        </w:rPr>
      </w:pPr>
      <w:r w:rsidRPr="00150067">
        <w:rPr>
          <w:rFonts w:cs="PT Bold Heading"/>
          <w:u w:val="single"/>
          <w:rtl/>
        </w:rPr>
        <w:t>الموضوع / خطاب الارتباط</w:t>
      </w:r>
    </w:p>
    <w:p w14:paraId="3913BBB1" w14:textId="77777777" w:rsidR="00F37AA5" w:rsidRDefault="00F37AA5" w:rsidP="00800F07">
      <w:pPr>
        <w:tabs>
          <w:tab w:val="left" w:pos="932"/>
          <w:tab w:val="center" w:pos="4592"/>
        </w:tabs>
        <w:jc w:val="center"/>
        <w:rPr>
          <w:rFonts w:cs="PT Bold Heading"/>
          <w:u w:val="single"/>
          <w:rtl/>
        </w:rPr>
      </w:pPr>
      <w:r w:rsidRPr="00150067">
        <w:rPr>
          <w:rFonts w:cs="PT Bold Heading"/>
          <w:u w:val="single"/>
          <w:rtl/>
        </w:rPr>
        <w:t>(</w:t>
      </w:r>
      <w:r>
        <w:rPr>
          <w:rFonts w:cs="PT Bold Heading" w:hint="cs"/>
          <w:u w:val="single"/>
          <w:rtl/>
          <w:lang w:bidi="ar-EG"/>
        </w:rPr>
        <w:t xml:space="preserve">اتفاقية </w:t>
      </w:r>
      <w:r w:rsidRPr="00150067">
        <w:rPr>
          <w:rFonts w:cs="PT Bold Heading"/>
          <w:u w:val="single"/>
          <w:rtl/>
        </w:rPr>
        <w:t>خدمات ذات علاقة ـ ارتباطات لتنفيذ إجراءات متفق عليها مسبقاً)</w:t>
      </w:r>
    </w:p>
    <w:p w14:paraId="451441BA" w14:textId="77777777" w:rsidR="00F37AA5" w:rsidRPr="00084EF5" w:rsidRDefault="00F37AA5" w:rsidP="00F37AA5">
      <w:pPr>
        <w:tabs>
          <w:tab w:val="left" w:pos="932"/>
          <w:tab w:val="center" w:pos="4592"/>
        </w:tabs>
        <w:jc w:val="center"/>
        <w:rPr>
          <w:rFonts w:cs="PT Bold Heading"/>
          <w:sz w:val="4"/>
          <w:szCs w:val="4"/>
          <w:u w:val="single"/>
          <w:rtl/>
        </w:rPr>
      </w:pPr>
    </w:p>
    <w:p w14:paraId="352A60E6" w14:textId="4B985236" w:rsidR="00F37AA5" w:rsidRPr="0045175A" w:rsidRDefault="00F37AA5" w:rsidP="00800F07">
      <w:pPr>
        <w:ind w:left="98"/>
        <w:rPr>
          <w:sz w:val="30"/>
          <w:szCs w:val="30"/>
          <w:rtl/>
        </w:rPr>
      </w:pPr>
      <w:r w:rsidRPr="0045175A">
        <w:rPr>
          <w:rFonts w:hint="cs"/>
          <w:b/>
          <w:bCs/>
          <w:sz w:val="30"/>
          <w:szCs w:val="30"/>
          <w:rtl/>
        </w:rPr>
        <w:t>ـ</w:t>
      </w:r>
      <w:r w:rsidRPr="0045175A">
        <w:rPr>
          <w:rFonts w:hint="cs"/>
          <w:sz w:val="30"/>
          <w:szCs w:val="30"/>
          <w:rtl/>
        </w:rPr>
        <w:t xml:space="preserve"> أنه في يوم </w:t>
      </w:r>
      <w:r w:rsidR="002A427E">
        <w:rPr>
          <w:rFonts w:hint="cs"/>
          <w:sz w:val="30"/>
          <w:szCs w:val="30"/>
          <w:rtl/>
        </w:rPr>
        <w:t>الأثنين</w:t>
      </w:r>
      <w:r w:rsidR="00AE1284">
        <w:rPr>
          <w:rFonts w:hint="cs"/>
          <w:sz w:val="30"/>
          <w:szCs w:val="30"/>
          <w:rtl/>
        </w:rPr>
        <w:t xml:space="preserve"> </w:t>
      </w:r>
      <w:r w:rsidR="002A427E">
        <w:rPr>
          <w:rFonts w:hint="cs"/>
          <w:sz w:val="30"/>
          <w:szCs w:val="30"/>
          <w:rtl/>
        </w:rPr>
        <w:t>11</w:t>
      </w:r>
      <w:r>
        <w:rPr>
          <w:rFonts w:hint="cs"/>
          <w:sz w:val="30"/>
          <w:szCs w:val="30"/>
          <w:rtl/>
        </w:rPr>
        <w:t>/</w:t>
      </w:r>
      <w:r w:rsidR="002A427E">
        <w:rPr>
          <w:rFonts w:hint="cs"/>
          <w:sz w:val="30"/>
          <w:szCs w:val="30"/>
          <w:rtl/>
        </w:rPr>
        <w:t>11</w:t>
      </w:r>
      <w:r>
        <w:rPr>
          <w:rFonts w:hint="cs"/>
          <w:sz w:val="30"/>
          <w:szCs w:val="30"/>
          <w:rtl/>
        </w:rPr>
        <w:t>/2024م</w:t>
      </w:r>
      <w:r w:rsidRPr="00E825A0">
        <w:rPr>
          <w:sz w:val="30"/>
          <w:szCs w:val="30"/>
          <w:rtl/>
        </w:rPr>
        <w:t xml:space="preserve"> الموافق </w:t>
      </w:r>
      <w:r w:rsidR="002A427E">
        <w:rPr>
          <w:rFonts w:hint="cs"/>
          <w:sz w:val="30"/>
          <w:szCs w:val="30"/>
          <w:rtl/>
        </w:rPr>
        <w:t>09</w:t>
      </w:r>
      <w:r w:rsidRPr="00E825A0">
        <w:rPr>
          <w:sz w:val="30"/>
          <w:szCs w:val="30"/>
          <w:rtl/>
        </w:rPr>
        <w:t>/</w:t>
      </w:r>
      <w:r w:rsidR="002A427E">
        <w:rPr>
          <w:rFonts w:hint="cs"/>
          <w:sz w:val="30"/>
          <w:szCs w:val="30"/>
          <w:rtl/>
        </w:rPr>
        <w:t>05</w:t>
      </w:r>
      <w:r w:rsidRPr="00E825A0">
        <w:rPr>
          <w:sz w:val="30"/>
          <w:szCs w:val="30"/>
          <w:rtl/>
        </w:rPr>
        <w:t>/144</w:t>
      </w:r>
      <w:r w:rsidR="002A427E">
        <w:rPr>
          <w:rFonts w:hint="cs"/>
          <w:sz w:val="30"/>
          <w:szCs w:val="30"/>
          <w:rtl/>
        </w:rPr>
        <w:t>6</w:t>
      </w:r>
      <w:r w:rsidR="003F3705" w:rsidRPr="00E825A0">
        <w:rPr>
          <w:rFonts w:hint="cs"/>
          <w:sz w:val="30"/>
          <w:szCs w:val="30"/>
          <w:rtl/>
        </w:rPr>
        <w:t>هـ، وبنا</w:t>
      </w:r>
      <w:r w:rsidR="003F3705" w:rsidRPr="00E825A0">
        <w:rPr>
          <w:rFonts w:hint="eastAsia"/>
          <w:sz w:val="30"/>
          <w:szCs w:val="30"/>
          <w:rtl/>
        </w:rPr>
        <w:t>ء</w:t>
      </w:r>
      <w:r w:rsidRPr="0045175A">
        <w:rPr>
          <w:rFonts w:hint="cs"/>
          <w:sz w:val="30"/>
          <w:szCs w:val="30"/>
          <w:rtl/>
        </w:rPr>
        <w:t xml:space="preserve"> على المحادثات بين كل من:</w:t>
      </w:r>
    </w:p>
    <w:p w14:paraId="35D439B6" w14:textId="4AB19E5A" w:rsidR="00F37AA5" w:rsidRPr="00D44F68" w:rsidRDefault="00F37AA5" w:rsidP="00800F07">
      <w:pPr>
        <w:pStyle w:val="a7"/>
        <w:numPr>
          <w:ilvl w:val="0"/>
          <w:numId w:val="40"/>
        </w:numPr>
        <w:ind w:left="448" w:hanging="278"/>
        <w:contextualSpacing w:val="0"/>
        <w:rPr>
          <w:rFonts w:cs="SKR HEAD1"/>
          <w:sz w:val="32"/>
          <w:szCs w:val="32"/>
          <w:rtl/>
        </w:rPr>
      </w:pPr>
      <w:r w:rsidRPr="00D44F68">
        <w:rPr>
          <w:rFonts w:cs="SKR HEAD1" w:hint="cs"/>
          <w:sz w:val="32"/>
          <w:szCs w:val="32"/>
          <w:rtl/>
        </w:rPr>
        <w:t xml:space="preserve">شركة إدراك العالمية ـ محاسبون ومراجعون </w:t>
      </w:r>
      <w:bookmarkStart w:id="0" w:name="_Hlk114569710"/>
      <w:r w:rsidR="003F3705" w:rsidRPr="00D44F68">
        <w:rPr>
          <w:rFonts w:cs="SKR HEAD1" w:hint="cs"/>
          <w:sz w:val="32"/>
          <w:szCs w:val="32"/>
          <w:rtl/>
        </w:rPr>
        <w:t>قانونيون</w:t>
      </w:r>
      <w:r w:rsidR="003F3705" w:rsidRPr="00D44F68">
        <w:rPr>
          <w:rFonts w:hint="cs"/>
          <w:sz w:val="30"/>
          <w:szCs w:val="30"/>
          <w:rtl/>
        </w:rPr>
        <w:t xml:space="preserve"> ويمثلها</w:t>
      </w:r>
      <w:r w:rsidRPr="00D44F68">
        <w:rPr>
          <w:rFonts w:hint="cs"/>
          <w:sz w:val="30"/>
          <w:szCs w:val="30"/>
          <w:rtl/>
        </w:rPr>
        <w:t xml:space="preserve"> فـي هذه الاتفاقية مديـر عـام </w:t>
      </w:r>
      <w:bookmarkEnd w:id="0"/>
      <w:r w:rsidR="003F3705" w:rsidRPr="00D44F68">
        <w:rPr>
          <w:rFonts w:hint="cs"/>
          <w:sz w:val="30"/>
          <w:szCs w:val="30"/>
          <w:rtl/>
        </w:rPr>
        <w:t>الشركة</w:t>
      </w:r>
      <w:r w:rsidR="003F3705" w:rsidRPr="00D44F68">
        <w:rPr>
          <w:rFonts w:cs="SKR HEAD1" w:hint="cs"/>
          <w:sz w:val="32"/>
          <w:szCs w:val="32"/>
          <w:rtl/>
        </w:rPr>
        <w:t xml:space="preserve"> الدكتو</w:t>
      </w:r>
      <w:r w:rsidR="003F3705" w:rsidRPr="00D44F68">
        <w:rPr>
          <w:rFonts w:cs="SKR HEAD1" w:hint="eastAsia"/>
          <w:sz w:val="32"/>
          <w:szCs w:val="32"/>
          <w:rtl/>
        </w:rPr>
        <w:t>ر</w:t>
      </w:r>
      <w:r w:rsidRPr="00D44F68">
        <w:rPr>
          <w:rFonts w:cs="SKR HEAD1" w:hint="cs"/>
          <w:sz w:val="32"/>
          <w:szCs w:val="32"/>
          <w:rtl/>
        </w:rPr>
        <w:t>/ عبد الل</w:t>
      </w:r>
      <w:r w:rsidRPr="00D44F68">
        <w:rPr>
          <w:rFonts w:cs="SKR HEAD1" w:hint="eastAsia"/>
          <w:sz w:val="32"/>
          <w:szCs w:val="32"/>
          <w:rtl/>
        </w:rPr>
        <w:t>ه</w:t>
      </w:r>
      <w:r w:rsidRPr="00D44F68">
        <w:rPr>
          <w:rFonts w:cs="SKR HEAD1" w:hint="cs"/>
          <w:sz w:val="32"/>
          <w:szCs w:val="32"/>
          <w:rtl/>
        </w:rPr>
        <w:t xml:space="preserve"> بن</w:t>
      </w:r>
      <w:r w:rsidRPr="00D44F68">
        <w:rPr>
          <w:rFonts w:cs="SKR HEAD1"/>
          <w:sz w:val="32"/>
          <w:szCs w:val="32"/>
          <w:rtl/>
        </w:rPr>
        <w:t xml:space="preserve"> صالح ا</w:t>
      </w:r>
      <w:r w:rsidRPr="00D44F68">
        <w:rPr>
          <w:rFonts w:cs="SKR HEAD1" w:hint="cs"/>
          <w:sz w:val="32"/>
          <w:szCs w:val="32"/>
          <w:rtl/>
        </w:rPr>
        <w:t xml:space="preserve">لنعيم </w:t>
      </w:r>
      <w:r w:rsidRPr="00D44F68">
        <w:rPr>
          <w:sz w:val="30"/>
          <w:szCs w:val="30"/>
          <w:rtl/>
        </w:rPr>
        <w:t xml:space="preserve">ويشار له في هذه </w:t>
      </w:r>
      <w:r w:rsidRPr="00D44F68">
        <w:rPr>
          <w:rFonts w:hint="cs"/>
          <w:sz w:val="30"/>
          <w:szCs w:val="30"/>
          <w:rtl/>
        </w:rPr>
        <w:t>الاتفاقية</w:t>
      </w:r>
      <w:r w:rsidRPr="00D44F68">
        <w:rPr>
          <w:rFonts w:cs="SKR HEAD1"/>
          <w:sz w:val="32"/>
          <w:szCs w:val="32"/>
          <w:rtl/>
        </w:rPr>
        <w:t xml:space="preserve">" </w:t>
      </w:r>
      <w:r w:rsidRPr="00D44F68">
        <w:rPr>
          <w:rFonts w:cs="SKR HEAD1" w:hint="cs"/>
          <w:sz w:val="32"/>
          <w:szCs w:val="32"/>
          <w:rtl/>
        </w:rPr>
        <w:t>ال</w:t>
      </w:r>
      <w:r w:rsidRPr="00D44F68">
        <w:rPr>
          <w:rFonts w:cs="SKR HEAD1"/>
          <w:sz w:val="32"/>
          <w:szCs w:val="32"/>
          <w:rtl/>
        </w:rPr>
        <w:t xml:space="preserve">طرف </w:t>
      </w:r>
      <w:r w:rsidRPr="00D44F68">
        <w:rPr>
          <w:rFonts w:cs="SKR HEAD1" w:hint="cs"/>
          <w:sz w:val="32"/>
          <w:szCs w:val="32"/>
          <w:rtl/>
        </w:rPr>
        <w:t>ال</w:t>
      </w:r>
      <w:r w:rsidRPr="00D44F68">
        <w:rPr>
          <w:rFonts w:cs="SKR HEAD1"/>
          <w:sz w:val="32"/>
          <w:szCs w:val="32"/>
          <w:rtl/>
        </w:rPr>
        <w:t xml:space="preserve">أول </w:t>
      </w:r>
      <w:r w:rsidRPr="00D44F68">
        <w:rPr>
          <w:rFonts w:cs="SKR HEAD1" w:hint="cs"/>
          <w:sz w:val="32"/>
          <w:szCs w:val="32"/>
          <w:rtl/>
        </w:rPr>
        <w:t>“.</w:t>
      </w:r>
    </w:p>
    <w:p w14:paraId="29B6D302" w14:textId="4F7BF622" w:rsidR="00F37AA5" w:rsidRPr="00D44F68" w:rsidRDefault="00F37AA5" w:rsidP="00800F07">
      <w:pPr>
        <w:pStyle w:val="a7"/>
        <w:numPr>
          <w:ilvl w:val="0"/>
          <w:numId w:val="40"/>
        </w:numPr>
        <w:ind w:left="448" w:hanging="278"/>
        <w:contextualSpacing w:val="0"/>
        <w:rPr>
          <w:rFonts w:cs="SKR HEAD1"/>
          <w:b/>
          <w:bCs/>
          <w:u w:val="single"/>
          <w:rtl/>
        </w:rPr>
      </w:pPr>
      <w:bookmarkStart w:id="1" w:name="_Hlk114568386"/>
      <w:bookmarkStart w:id="2" w:name="_Hlk131585602"/>
      <w:bookmarkStart w:id="3" w:name="_Hlk169093027"/>
      <w:r w:rsidRPr="00D44F68">
        <w:rPr>
          <w:rFonts w:cs="SKR HEAD1" w:hint="cs"/>
          <w:sz w:val="32"/>
          <w:szCs w:val="32"/>
          <w:rtl/>
        </w:rPr>
        <w:t>السـ</w:t>
      </w:r>
      <w:r w:rsidR="00AE1284">
        <w:rPr>
          <w:rFonts w:cs="SKR HEAD1" w:hint="cs"/>
          <w:sz w:val="32"/>
          <w:szCs w:val="32"/>
          <w:rtl/>
        </w:rPr>
        <w:t>ا</w:t>
      </w:r>
      <w:r w:rsidRPr="00D44F68">
        <w:rPr>
          <w:rFonts w:cs="SKR HEAD1" w:hint="cs"/>
          <w:sz w:val="32"/>
          <w:szCs w:val="32"/>
          <w:rtl/>
        </w:rPr>
        <w:t>د</w:t>
      </w:r>
      <w:r w:rsidR="00AE1284">
        <w:rPr>
          <w:rFonts w:cs="SKR HEAD1" w:hint="cs"/>
          <w:sz w:val="32"/>
          <w:szCs w:val="32"/>
          <w:rtl/>
        </w:rPr>
        <w:t>ة</w:t>
      </w:r>
      <w:r w:rsidRPr="00D44F68">
        <w:rPr>
          <w:rFonts w:cs="SKR HEAD1" w:hint="cs"/>
          <w:sz w:val="32"/>
          <w:szCs w:val="32"/>
          <w:rtl/>
        </w:rPr>
        <w:t xml:space="preserve"> / </w:t>
      </w:r>
      <w:bookmarkEnd w:id="1"/>
      <w:bookmarkEnd w:id="2"/>
      <w:bookmarkEnd w:id="3"/>
      <w:r w:rsidR="000027C1" w:rsidRPr="000027C1">
        <w:rPr>
          <w:rFonts w:cs="SKR HEAD1"/>
          <w:sz w:val="32"/>
          <w:szCs w:val="32"/>
          <w:rtl/>
        </w:rPr>
        <w:t>شركة مصنع الأعمال الخشبية الحديثة</w:t>
      </w:r>
      <w:r w:rsidR="000832D7">
        <w:rPr>
          <w:rFonts w:cs="SKR HEAD1" w:hint="cs"/>
          <w:sz w:val="32"/>
          <w:szCs w:val="32"/>
          <w:rtl/>
        </w:rPr>
        <w:t xml:space="preserve"> ـ</w:t>
      </w:r>
      <w:r w:rsidR="000027C1" w:rsidRPr="000027C1">
        <w:rPr>
          <w:rFonts w:cs="SKR HEAD1" w:hint="cs"/>
          <w:sz w:val="32"/>
          <w:szCs w:val="32"/>
          <w:rtl/>
        </w:rPr>
        <w:t xml:space="preserve"> </w:t>
      </w:r>
      <w:r w:rsidR="007269FB">
        <w:rPr>
          <w:rFonts w:hint="cs"/>
          <w:sz w:val="30"/>
          <w:szCs w:val="30"/>
          <w:rtl/>
        </w:rPr>
        <w:t>ذات السجل التجاري رقم (</w:t>
      </w:r>
      <w:r w:rsidR="000832D7">
        <w:rPr>
          <w:rFonts w:hint="cs"/>
          <w:sz w:val="30"/>
          <w:szCs w:val="30"/>
          <w:rtl/>
        </w:rPr>
        <w:t>2050047860</w:t>
      </w:r>
      <w:r w:rsidR="007269FB">
        <w:rPr>
          <w:rFonts w:hint="cs"/>
          <w:sz w:val="30"/>
          <w:szCs w:val="30"/>
          <w:rtl/>
        </w:rPr>
        <w:t>)</w:t>
      </w:r>
      <w:r w:rsidRPr="00D44F68">
        <w:rPr>
          <w:rFonts w:hint="cs"/>
          <w:sz w:val="30"/>
          <w:szCs w:val="30"/>
          <w:rtl/>
        </w:rPr>
        <w:t xml:space="preserve"> ويشار</w:t>
      </w:r>
      <w:r w:rsidRPr="00D44F68">
        <w:rPr>
          <w:sz w:val="30"/>
          <w:szCs w:val="30"/>
          <w:rtl/>
        </w:rPr>
        <w:t xml:space="preserve"> له</w:t>
      </w:r>
      <w:r w:rsidRPr="00D44F68">
        <w:rPr>
          <w:rFonts w:hint="cs"/>
          <w:sz w:val="30"/>
          <w:szCs w:val="30"/>
          <w:rtl/>
        </w:rPr>
        <w:t>ا</w:t>
      </w:r>
      <w:r w:rsidRPr="00D44F68">
        <w:rPr>
          <w:sz w:val="30"/>
          <w:szCs w:val="30"/>
          <w:rtl/>
        </w:rPr>
        <w:t xml:space="preserve"> في هذه </w:t>
      </w:r>
      <w:r w:rsidRPr="00D44F68">
        <w:rPr>
          <w:rFonts w:hint="cs"/>
          <w:sz w:val="30"/>
          <w:szCs w:val="30"/>
          <w:rtl/>
        </w:rPr>
        <w:t xml:space="preserve">الاتفاقية </w:t>
      </w:r>
      <w:r w:rsidRPr="00D44F68">
        <w:rPr>
          <w:rFonts w:cs="SKR HEAD1" w:hint="cs"/>
          <w:rtl/>
        </w:rPr>
        <w:t>“</w:t>
      </w:r>
      <w:r w:rsidRPr="001D1F63">
        <w:rPr>
          <w:rFonts w:cs="SKR HEAD1" w:hint="cs"/>
          <w:sz w:val="32"/>
          <w:szCs w:val="32"/>
          <w:rtl/>
        </w:rPr>
        <w:t>الطــرف</w:t>
      </w:r>
      <w:r w:rsidRPr="00D44F68">
        <w:rPr>
          <w:rFonts w:cs="SKR HEAD1" w:hint="cs"/>
          <w:sz w:val="32"/>
          <w:szCs w:val="32"/>
          <w:rtl/>
        </w:rPr>
        <w:t xml:space="preserve"> ثـانـي</w:t>
      </w:r>
      <w:r w:rsidRPr="00D44F68">
        <w:rPr>
          <w:rFonts w:cs="SKR HEAD1" w:hint="cs"/>
          <w:rtl/>
        </w:rPr>
        <w:t xml:space="preserve"> ".</w:t>
      </w:r>
    </w:p>
    <w:p w14:paraId="65C9D009" w14:textId="77777777" w:rsidR="00F37AA5" w:rsidRPr="001C65C2" w:rsidRDefault="00F37AA5" w:rsidP="00526ED6">
      <w:pPr>
        <w:spacing w:line="216" w:lineRule="auto"/>
        <w:rPr>
          <w:rFonts w:cs="PT Bold Heading"/>
          <w:u w:val="single"/>
          <w:rtl/>
        </w:rPr>
      </w:pPr>
      <w:r w:rsidRPr="001C65C2">
        <w:rPr>
          <w:rFonts w:cs="PT Bold Heading" w:hint="cs"/>
          <w:u w:val="single"/>
          <w:rtl/>
        </w:rPr>
        <w:t>أولاً: تمهـــــيد</w:t>
      </w:r>
    </w:p>
    <w:p w14:paraId="294DA71D" w14:textId="2FDB3276" w:rsidR="00F37AA5" w:rsidRPr="007B0F8F" w:rsidRDefault="00F37AA5" w:rsidP="002A427E">
      <w:pPr>
        <w:spacing w:line="216" w:lineRule="auto"/>
        <w:ind w:left="51"/>
        <w:rPr>
          <w:rFonts w:eastAsia="Calibri"/>
          <w:color w:val="000000"/>
          <w:rtl/>
        </w:rPr>
      </w:pPr>
      <w:bookmarkStart w:id="4" w:name="_Hlk169164263"/>
      <w:r w:rsidRPr="00A9450D">
        <w:rPr>
          <w:rFonts w:eastAsia="Calibri"/>
          <w:color w:val="000000"/>
          <w:rtl/>
        </w:rPr>
        <w:t xml:space="preserve">حيث أن الطرف الأول لديها خبرة طويلة في الأمور المحاسبية والأنظمة </w:t>
      </w:r>
      <w:r w:rsidRPr="00A9450D">
        <w:rPr>
          <w:rFonts w:eastAsia="Calibri" w:hint="cs"/>
          <w:color w:val="000000"/>
          <w:rtl/>
        </w:rPr>
        <w:t>التجارية،</w:t>
      </w:r>
      <w:r w:rsidRPr="00A9450D">
        <w:rPr>
          <w:rFonts w:eastAsia="Calibri"/>
          <w:color w:val="000000"/>
          <w:rtl/>
        </w:rPr>
        <w:t xml:space="preserve"> ولديها باع طويل في القضايا ذات الصبغة المالية </w:t>
      </w:r>
      <w:r w:rsidRPr="00A9450D">
        <w:rPr>
          <w:rFonts w:eastAsia="Calibri" w:hint="cs"/>
          <w:color w:val="000000"/>
          <w:rtl/>
        </w:rPr>
        <w:t>والمحاسبية</w:t>
      </w:r>
      <w:r w:rsidRPr="00A9450D">
        <w:rPr>
          <w:rFonts w:eastAsia="Calibri"/>
          <w:color w:val="000000"/>
          <w:rtl/>
        </w:rPr>
        <w:t xml:space="preserve"> والنظامية</w:t>
      </w:r>
      <w:r w:rsidRPr="00A9450D">
        <w:rPr>
          <w:rFonts w:eastAsia="Calibri" w:hint="cs"/>
          <w:color w:val="000000"/>
          <w:rtl/>
        </w:rPr>
        <w:t>،</w:t>
      </w:r>
      <w:r w:rsidRPr="00A9450D">
        <w:rPr>
          <w:rFonts w:eastAsia="Calibri"/>
          <w:color w:val="000000"/>
          <w:rtl/>
        </w:rPr>
        <w:t xml:space="preserve"> وأن </w:t>
      </w:r>
      <w:bookmarkStart w:id="5" w:name="_Hlk131586054"/>
      <w:r w:rsidRPr="00A9450D">
        <w:rPr>
          <w:rFonts w:eastAsia="Calibri"/>
          <w:color w:val="000000"/>
          <w:rtl/>
        </w:rPr>
        <w:t xml:space="preserve">الطرف </w:t>
      </w:r>
      <w:bookmarkStart w:id="6" w:name="_Hlk162168911"/>
      <w:r w:rsidR="003F3705" w:rsidRPr="00A9450D">
        <w:rPr>
          <w:rFonts w:eastAsia="Calibri" w:hint="cs"/>
          <w:color w:val="000000"/>
          <w:rtl/>
        </w:rPr>
        <w:t>الثاني</w:t>
      </w:r>
      <w:r w:rsidR="003F3705" w:rsidRPr="00A9450D">
        <w:rPr>
          <w:rFonts w:eastAsia="Calibri" w:hint="cs"/>
          <w:b/>
          <w:bCs/>
          <w:color w:val="000000"/>
          <w:u w:val="single"/>
          <w:rtl/>
        </w:rPr>
        <w:t xml:space="preserve"> </w:t>
      </w:r>
      <w:bookmarkEnd w:id="5"/>
      <w:r w:rsidR="0031653B" w:rsidRPr="00A9450D">
        <w:rPr>
          <w:rFonts w:eastAsia="Calibri"/>
          <w:b/>
          <w:bCs/>
          <w:color w:val="000000"/>
          <w:u w:val="single"/>
          <w:rtl/>
        </w:rPr>
        <w:t>ال</w:t>
      </w:r>
      <w:bookmarkStart w:id="7" w:name="_Hlk169093304"/>
      <w:r w:rsidR="0031653B" w:rsidRPr="00A9450D">
        <w:rPr>
          <w:rFonts w:eastAsia="Calibri"/>
          <w:b/>
          <w:bCs/>
          <w:color w:val="000000"/>
          <w:u w:val="single"/>
          <w:rtl/>
        </w:rPr>
        <w:t xml:space="preserve">سـادة / </w:t>
      </w:r>
      <w:bookmarkEnd w:id="7"/>
      <w:r w:rsidR="000832D7" w:rsidRPr="000832D7">
        <w:rPr>
          <w:rFonts w:eastAsia="Calibri"/>
          <w:b/>
          <w:bCs/>
          <w:color w:val="000000"/>
          <w:u w:val="single"/>
          <w:rtl/>
        </w:rPr>
        <w:t xml:space="preserve">شركة مصنع الأعمال الخشبية الحديثة ـ </w:t>
      </w:r>
      <w:r w:rsidR="002A427E">
        <w:rPr>
          <w:rFonts w:eastAsia="Calibri" w:hint="cs"/>
          <w:b/>
          <w:bCs/>
          <w:color w:val="000000"/>
          <w:u w:val="single"/>
          <w:rtl/>
        </w:rPr>
        <w:t xml:space="preserve"> </w:t>
      </w:r>
      <w:r w:rsidR="000832D7" w:rsidRPr="000832D7">
        <w:rPr>
          <w:rFonts w:eastAsia="Calibri"/>
          <w:b/>
          <w:bCs/>
          <w:color w:val="000000"/>
          <w:u w:val="single"/>
          <w:rtl/>
        </w:rPr>
        <w:t>ذات السجل التجاري رقم (2050047860)</w:t>
      </w:r>
      <w:r w:rsidR="00890896" w:rsidRPr="00A9450D">
        <w:rPr>
          <w:rFonts w:hint="cs"/>
          <w:rtl/>
        </w:rPr>
        <w:t xml:space="preserve"> </w:t>
      </w:r>
      <w:r w:rsidR="0031653B" w:rsidRPr="00A9450D">
        <w:rPr>
          <w:rFonts w:eastAsia="Calibri" w:hint="cs"/>
          <w:color w:val="000000"/>
          <w:rtl/>
        </w:rPr>
        <w:t>ت</w:t>
      </w:r>
      <w:r w:rsidR="003F3705" w:rsidRPr="00A9450D">
        <w:rPr>
          <w:rFonts w:eastAsia="Calibri" w:hint="cs"/>
          <w:color w:val="000000"/>
          <w:rtl/>
        </w:rPr>
        <w:t>رغ</w:t>
      </w:r>
      <w:r w:rsidR="003F3705" w:rsidRPr="00A9450D">
        <w:rPr>
          <w:rFonts w:eastAsia="Calibri" w:hint="eastAsia"/>
          <w:color w:val="000000"/>
          <w:rtl/>
        </w:rPr>
        <w:t>ب</w:t>
      </w:r>
      <w:r w:rsidRPr="00A9450D">
        <w:rPr>
          <w:rFonts w:eastAsia="Calibri"/>
          <w:color w:val="000000"/>
          <w:rtl/>
        </w:rPr>
        <w:t xml:space="preserve"> </w:t>
      </w:r>
      <w:bookmarkStart w:id="8" w:name="_Hlk131677475"/>
      <w:r w:rsidRPr="00A9450D">
        <w:rPr>
          <w:rtl/>
        </w:rPr>
        <w:t xml:space="preserve">في </w:t>
      </w:r>
      <w:r w:rsidRPr="00A9450D">
        <w:rPr>
          <w:rFonts w:hint="cs"/>
          <w:rtl/>
        </w:rPr>
        <w:t xml:space="preserve">الحصول </w:t>
      </w:r>
      <w:bookmarkStart w:id="9" w:name="_Hlk169093387"/>
      <w:bookmarkEnd w:id="6"/>
      <w:bookmarkEnd w:id="8"/>
      <w:r w:rsidR="00890896" w:rsidRPr="00A9450D">
        <w:rPr>
          <w:rFonts w:hint="cs"/>
          <w:rtl/>
        </w:rPr>
        <w:t>على</w:t>
      </w:r>
      <w:r w:rsidR="007B0F8F" w:rsidRPr="00A9450D">
        <w:rPr>
          <w:rFonts w:hint="cs"/>
          <w:rtl/>
        </w:rPr>
        <w:t xml:space="preserve"> تقرير الخبرة المحاسبية </w:t>
      </w:r>
      <w:r w:rsidR="00EA0B01">
        <w:rPr>
          <w:rFonts w:hint="cs"/>
          <w:color w:val="auto"/>
          <w:rtl/>
        </w:rPr>
        <w:t>لدراسة قيمة الأصول المسجلة في ميزانية العام المالي المنتهي في 31/12/2020م وتأثير ماورد بصك الحكم رقم (4430787724) وتاريخ 15/09/1444هـ الصادر من دائرة الإستئناف بالمحكمة التجارية بالدمام علي قيمة تلك الأصول - إن وجدت -</w:t>
      </w:r>
      <w:r w:rsidR="00F760A6">
        <w:rPr>
          <w:rFonts w:hint="cs"/>
          <w:rtl/>
        </w:rPr>
        <w:t xml:space="preserve">، </w:t>
      </w:r>
      <w:bookmarkEnd w:id="9"/>
      <w:r w:rsidRPr="007B0F8F">
        <w:rPr>
          <w:rFonts w:eastAsia="Calibri"/>
          <w:color w:val="000000"/>
          <w:rtl/>
        </w:rPr>
        <w:t xml:space="preserve">ويسعدنا في خطابنا هذا توثيق أعمال الارتباط لتنفيذ الإجراءات المتفق </w:t>
      </w:r>
      <w:r w:rsidR="0057558F" w:rsidRPr="007B0F8F">
        <w:rPr>
          <w:rFonts w:eastAsia="Calibri" w:hint="cs"/>
          <w:color w:val="000000"/>
          <w:rtl/>
        </w:rPr>
        <w:t>عليها</w:t>
      </w:r>
      <w:bookmarkEnd w:id="4"/>
      <w:r w:rsidR="0057558F" w:rsidRPr="007B0F8F">
        <w:rPr>
          <w:rFonts w:eastAsia="Calibri" w:hint="cs"/>
          <w:color w:val="000000"/>
          <w:rtl/>
        </w:rPr>
        <w:t>.</w:t>
      </w:r>
    </w:p>
    <w:p w14:paraId="2310DE20" w14:textId="77777777" w:rsidR="00F37AA5" w:rsidRPr="003F4F8D" w:rsidRDefault="00F37AA5" w:rsidP="00D16357">
      <w:pPr>
        <w:rPr>
          <w:rFonts w:cs="SKR HEAD1"/>
          <w:sz w:val="32"/>
          <w:szCs w:val="32"/>
          <w:u w:val="single"/>
          <w:rtl/>
          <w:lang w:bidi="ar-EG"/>
        </w:rPr>
      </w:pPr>
      <w:r w:rsidRPr="003F4F8D">
        <w:rPr>
          <w:rFonts w:ascii="Arial" w:hAnsi="Arial" w:cs="SKR HEAD1" w:hint="cs"/>
          <w:sz w:val="32"/>
          <w:szCs w:val="32"/>
          <w:u w:val="single"/>
          <w:rtl/>
          <w:lang w:eastAsia="ar-SA"/>
        </w:rPr>
        <w:t>(1)  التعريف بالخبير ومؤهلاته وفريق العمل</w:t>
      </w:r>
    </w:p>
    <w:p w14:paraId="59263C41" w14:textId="4B2091D8" w:rsidR="00F37AA5" w:rsidRPr="00AB76B2" w:rsidRDefault="00F37AA5" w:rsidP="00AB76B2">
      <w:pPr>
        <w:spacing w:line="216" w:lineRule="auto"/>
        <w:ind w:left="57"/>
        <w:rPr>
          <w:w w:val="93"/>
          <w:sz w:val="29"/>
          <w:szCs w:val="29"/>
          <w:rtl/>
          <w:lang w:bidi="ar-EG"/>
        </w:rPr>
      </w:pPr>
      <w:r w:rsidRPr="00AB76B2">
        <w:rPr>
          <w:rFonts w:hint="cs"/>
          <w:w w:val="93"/>
          <w:rtl/>
          <w:lang w:bidi="ar-EG"/>
        </w:rPr>
        <w:t>تأسست</w:t>
      </w:r>
      <w:r w:rsidRPr="00AB76B2">
        <w:rPr>
          <w:rFonts w:cs="SKR HEAD1" w:hint="cs"/>
          <w:w w:val="93"/>
          <w:rtl/>
        </w:rPr>
        <w:t>"شركة إدراك العالمية ـــ محاسبون ومراجعون قانونيون"</w:t>
      </w:r>
      <w:r w:rsidRPr="00AB76B2">
        <w:rPr>
          <w:rFonts w:hint="cs"/>
          <w:w w:val="93"/>
          <w:rtl/>
        </w:rPr>
        <w:t xml:space="preserve"> شركة مهنية ذات مسئولية محدودة بموجب القيد بالسجل التجاري رقم (1010662352) وتاريخ 03/03/1442هـ وهي امتداد لمسيرة وخبرات فريق العمل </w:t>
      </w:r>
      <w:r w:rsidRPr="00AB76B2">
        <w:rPr>
          <w:rFonts w:hint="cs"/>
          <w:b/>
          <w:bCs/>
          <w:w w:val="93"/>
          <w:rtl/>
        </w:rPr>
        <w:t>لمكتب</w:t>
      </w:r>
      <w:r w:rsidR="00AB76B2" w:rsidRPr="00AB76B2">
        <w:rPr>
          <w:rFonts w:hint="cs"/>
          <w:b/>
          <w:bCs/>
          <w:w w:val="93"/>
          <w:rtl/>
        </w:rPr>
        <w:t xml:space="preserve"> </w:t>
      </w:r>
      <w:r w:rsidRPr="00AB76B2">
        <w:rPr>
          <w:rFonts w:hint="cs"/>
          <w:b/>
          <w:bCs/>
          <w:w w:val="93"/>
          <w:rtl/>
        </w:rPr>
        <w:t>صالح النعيم محاسبون ومراجعون قانونيون</w:t>
      </w:r>
      <w:r w:rsidR="00AB76B2">
        <w:rPr>
          <w:rFonts w:hint="cs"/>
          <w:w w:val="93"/>
          <w:rtl/>
        </w:rPr>
        <w:t xml:space="preserve"> </w:t>
      </w:r>
      <w:r w:rsidRPr="00AB76B2">
        <w:rPr>
          <w:rFonts w:hint="cs"/>
          <w:w w:val="93"/>
          <w:rtl/>
        </w:rPr>
        <w:t xml:space="preserve"> الذي أسسه الوالد المحاسب القانوني / صالح عبـد الله النعـيم (يرحمه الله) في عام 1410هـ</w:t>
      </w:r>
      <w:r w:rsidRPr="00AB76B2">
        <w:rPr>
          <w:rFonts w:hint="cs"/>
          <w:w w:val="93"/>
          <w:sz w:val="29"/>
          <w:szCs w:val="29"/>
          <w:rtl/>
        </w:rPr>
        <w:t>.</w:t>
      </w:r>
    </w:p>
    <w:p w14:paraId="2AE26028" w14:textId="77777777" w:rsidR="00F37AA5" w:rsidRPr="003F4F8D" w:rsidRDefault="00F37AA5" w:rsidP="00E63DC0">
      <w:pPr>
        <w:spacing w:line="276" w:lineRule="auto"/>
        <w:ind w:right="227"/>
        <w:rPr>
          <w:rFonts w:cs="SKR HEAD1"/>
          <w:sz w:val="30"/>
          <w:szCs w:val="30"/>
          <w:u w:val="single"/>
          <w:rtl/>
        </w:rPr>
      </w:pPr>
      <w:r w:rsidRPr="003F4F8D">
        <w:rPr>
          <w:rFonts w:cs="SKR HEAD1" w:hint="cs"/>
          <w:sz w:val="30"/>
          <w:szCs w:val="30"/>
          <w:u w:val="single"/>
          <w:rtl/>
        </w:rPr>
        <w:t>وتتكون الإدارة التنفيذية لشركة إدراك العالمية من كلا من: -</w:t>
      </w:r>
    </w:p>
    <w:p w14:paraId="498FB081" w14:textId="77777777" w:rsidR="00F37AA5" w:rsidRPr="000462A3" w:rsidRDefault="00F37AA5" w:rsidP="00D16357">
      <w:pPr>
        <w:pStyle w:val="a7"/>
        <w:numPr>
          <w:ilvl w:val="0"/>
          <w:numId w:val="1"/>
        </w:numPr>
        <w:tabs>
          <w:tab w:val="left" w:pos="360"/>
        </w:tabs>
        <w:ind w:left="284" w:hanging="284"/>
        <w:rPr>
          <w:sz w:val="29"/>
          <w:szCs w:val="29"/>
          <w:rtl/>
        </w:rPr>
      </w:pPr>
      <w:r w:rsidRPr="000462A3">
        <w:rPr>
          <w:rFonts w:hint="cs"/>
          <w:sz w:val="29"/>
          <w:szCs w:val="29"/>
          <w:rtl/>
        </w:rPr>
        <w:t>المدير العام والشريك التنفيذي الدكتور / عبد الله بن صالح النعيم.</w:t>
      </w:r>
    </w:p>
    <w:p w14:paraId="287313C4" w14:textId="77777777" w:rsidR="00F37AA5" w:rsidRDefault="00F37AA5" w:rsidP="00D16357">
      <w:pPr>
        <w:pStyle w:val="a7"/>
        <w:numPr>
          <w:ilvl w:val="0"/>
          <w:numId w:val="1"/>
        </w:numPr>
        <w:tabs>
          <w:tab w:val="left" w:pos="360"/>
        </w:tabs>
        <w:ind w:left="284" w:hanging="284"/>
        <w:rPr>
          <w:sz w:val="29"/>
          <w:szCs w:val="29"/>
        </w:rPr>
      </w:pPr>
      <w:r w:rsidRPr="000462A3">
        <w:rPr>
          <w:rFonts w:hint="cs"/>
          <w:sz w:val="29"/>
          <w:szCs w:val="29"/>
          <w:rtl/>
        </w:rPr>
        <w:t>الشريك التنفيذي المحاسـب القانوني/ سلمان بن عبد الرحمن الثميري.</w:t>
      </w:r>
    </w:p>
    <w:p w14:paraId="541A19AC" w14:textId="41060506" w:rsidR="002A427E" w:rsidRPr="002A427E" w:rsidRDefault="002A427E" w:rsidP="002A427E">
      <w:pPr>
        <w:pStyle w:val="a7"/>
        <w:numPr>
          <w:ilvl w:val="0"/>
          <w:numId w:val="1"/>
        </w:numPr>
        <w:tabs>
          <w:tab w:val="left" w:pos="360"/>
        </w:tabs>
        <w:ind w:left="284" w:hanging="284"/>
        <w:rPr>
          <w:sz w:val="29"/>
          <w:szCs w:val="29"/>
          <w:rtl/>
        </w:rPr>
      </w:pPr>
      <w:r w:rsidRPr="002A427E">
        <w:rPr>
          <w:sz w:val="29"/>
          <w:szCs w:val="29"/>
          <w:rtl/>
        </w:rPr>
        <w:t>المحامية / دانة بنت صالح عبد الله النعيم</w:t>
      </w:r>
      <w:r>
        <w:rPr>
          <w:rFonts w:hint="cs"/>
          <w:sz w:val="29"/>
          <w:szCs w:val="29"/>
          <w:rtl/>
        </w:rPr>
        <w:t>.</w:t>
      </w:r>
    </w:p>
    <w:p w14:paraId="61CA03F1" w14:textId="36C28168" w:rsidR="00F37AA5" w:rsidRPr="00083282" w:rsidRDefault="00F37AA5" w:rsidP="00F37AA5">
      <w:pPr>
        <w:rPr>
          <w:rFonts w:ascii="Arial" w:hAnsi="Arial" w:cs="SKR HEAD1"/>
          <w:sz w:val="32"/>
          <w:szCs w:val="32"/>
          <w:u w:val="single"/>
          <w:rtl/>
          <w:lang w:eastAsia="ar-SA"/>
        </w:rPr>
      </w:pPr>
      <w:r w:rsidRPr="00083282">
        <w:rPr>
          <w:rFonts w:ascii="Arial" w:hAnsi="Arial" w:cs="SKR HEAD1" w:hint="cs"/>
          <w:sz w:val="32"/>
          <w:szCs w:val="32"/>
          <w:u w:val="single"/>
          <w:rtl/>
          <w:lang w:eastAsia="ar-SA"/>
        </w:rPr>
        <w:t xml:space="preserve">(2)  الشهادات والعضويات المهنية </w:t>
      </w:r>
      <w:r w:rsidR="005F2850" w:rsidRPr="00083282">
        <w:rPr>
          <w:rFonts w:ascii="Arial" w:hAnsi="Arial" w:cs="SKR HEAD1" w:hint="cs"/>
          <w:sz w:val="32"/>
          <w:szCs w:val="32"/>
          <w:u w:val="single"/>
          <w:rtl/>
          <w:lang w:eastAsia="ar-SA"/>
        </w:rPr>
        <w:t>والاستشارية</w:t>
      </w:r>
    </w:p>
    <w:p w14:paraId="1E06282B" w14:textId="77777777" w:rsidR="00F37AA5" w:rsidRDefault="00F37AA5" w:rsidP="00F37AA5">
      <w:pPr>
        <w:pStyle w:val="a7"/>
        <w:numPr>
          <w:ilvl w:val="0"/>
          <w:numId w:val="36"/>
        </w:numPr>
        <w:tabs>
          <w:tab w:val="left" w:pos="118"/>
        </w:tabs>
        <w:ind w:left="360" w:right="227"/>
        <w:rPr>
          <w:rFonts w:cs="SKR HEAD1"/>
          <w:sz w:val="30"/>
          <w:szCs w:val="30"/>
          <w:u w:val="single"/>
          <w:rtl/>
        </w:rPr>
      </w:pPr>
      <w:r>
        <w:rPr>
          <w:rFonts w:cs="SKR HEAD1" w:hint="cs"/>
          <w:sz w:val="30"/>
          <w:szCs w:val="30"/>
          <w:u w:val="single"/>
          <w:rtl/>
        </w:rPr>
        <w:t xml:space="preserve">الدكتور / عبد الله صالح عبد الله محمد النعيم </w:t>
      </w:r>
    </w:p>
    <w:p w14:paraId="6D3FB782" w14:textId="7FF92EB2" w:rsidR="00F37AA5" w:rsidRPr="0077063C" w:rsidRDefault="00F37AA5" w:rsidP="00F37AA5">
      <w:pPr>
        <w:pStyle w:val="a7"/>
        <w:numPr>
          <w:ilvl w:val="0"/>
          <w:numId w:val="2"/>
        </w:numPr>
        <w:spacing w:line="216" w:lineRule="auto"/>
        <w:ind w:left="630" w:hanging="284"/>
        <w:rPr>
          <w:rFonts w:asciiTheme="minorHAnsi" w:eastAsiaTheme="minorEastAsia" w:hAnsiTheme="minorHAnsi"/>
          <w:color w:val="auto"/>
        </w:rPr>
      </w:pPr>
      <w:r w:rsidRPr="0077063C">
        <w:rPr>
          <w:rFonts w:asciiTheme="minorHAnsi" w:eastAsiaTheme="minorEastAsia" w:hAnsiTheme="minorHAnsi" w:hint="cs"/>
          <w:color w:val="auto"/>
          <w:rtl/>
        </w:rPr>
        <w:t xml:space="preserve">بكالوريوس المحاسبة عام 2009م من جامعة الملك فيصل </w:t>
      </w:r>
      <w:r w:rsidR="005F2850" w:rsidRPr="0077063C">
        <w:rPr>
          <w:rFonts w:asciiTheme="minorHAnsi" w:eastAsiaTheme="minorEastAsia" w:hAnsiTheme="minorHAnsi" w:hint="cs"/>
          <w:color w:val="auto"/>
          <w:rtl/>
        </w:rPr>
        <w:t>بالإحساء.</w:t>
      </w:r>
    </w:p>
    <w:p w14:paraId="406FF7C7" w14:textId="17EDCFDF" w:rsidR="00F37AA5" w:rsidRPr="0077063C" w:rsidRDefault="00F37AA5" w:rsidP="00F37AA5">
      <w:pPr>
        <w:pStyle w:val="a7"/>
        <w:numPr>
          <w:ilvl w:val="0"/>
          <w:numId w:val="2"/>
        </w:numPr>
        <w:spacing w:line="216" w:lineRule="auto"/>
        <w:ind w:left="630" w:hanging="284"/>
        <w:rPr>
          <w:rFonts w:asciiTheme="minorHAnsi" w:eastAsiaTheme="minorEastAsia" w:hAnsiTheme="minorHAnsi"/>
          <w:color w:val="auto"/>
          <w:w w:val="95"/>
        </w:rPr>
      </w:pPr>
      <w:r w:rsidRPr="0077063C">
        <w:rPr>
          <w:rFonts w:asciiTheme="minorHAnsi" w:eastAsiaTheme="minorEastAsia" w:hAnsiTheme="minorHAnsi" w:hint="cs"/>
          <w:color w:val="auto"/>
          <w:w w:val="95"/>
          <w:rtl/>
        </w:rPr>
        <w:t xml:space="preserve">الماجستير في الإدارة المالية والإدارة المحاسبية من </w:t>
      </w:r>
      <w:bookmarkStart w:id="10" w:name="_Hlk49169078"/>
      <w:r w:rsidRPr="0077063C">
        <w:rPr>
          <w:rFonts w:asciiTheme="minorHAnsi" w:eastAsiaTheme="minorEastAsia" w:hAnsiTheme="minorHAnsi" w:hint="cs"/>
          <w:color w:val="auto"/>
          <w:w w:val="95"/>
          <w:rtl/>
        </w:rPr>
        <w:t>جامعة مانشستر ميترو بوليتان في بريطانيا عام 2012</w:t>
      </w:r>
      <w:bookmarkEnd w:id="10"/>
      <w:r w:rsidR="005F2850" w:rsidRPr="0077063C">
        <w:rPr>
          <w:rFonts w:asciiTheme="minorHAnsi" w:eastAsiaTheme="minorEastAsia" w:hAnsiTheme="minorHAnsi" w:hint="cs"/>
          <w:color w:val="auto"/>
          <w:w w:val="95"/>
          <w:rtl/>
        </w:rPr>
        <w:t>م.</w:t>
      </w:r>
    </w:p>
    <w:p w14:paraId="22816962" w14:textId="77777777" w:rsidR="00F37AA5" w:rsidRPr="0077063C" w:rsidRDefault="00F37AA5" w:rsidP="00F37AA5">
      <w:pPr>
        <w:pStyle w:val="a7"/>
        <w:numPr>
          <w:ilvl w:val="0"/>
          <w:numId w:val="2"/>
        </w:numPr>
        <w:spacing w:line="216" w:lineRule="auto"/>
        <w:ind w:left="630" w:hanging="284"/>
        <w:rPr>
          <w:rFonts w:asciiTheme="minorHAnsi" w:eastAsiaTheme="minorEastAsia" w:hAnsiTheme="minorHAnsi"/>
          <w:color w:val="auto"/>
        </w:rPr>
      </w:pPr>
      <w:r w:rsidRPr="0077063C">
        <w:rPr>
          <w:rFonts w:asciiTheme="minorHAnsi" w:eastAsiaTheme="minorEastAsia" w:hAnsiTheme="minorHAnsi" w:hint="cs"/>
          <w:color w:val="auto"/>
          <w:rtl/>
        </w:rPr>
        <w:t xml:space="preserve">الماجستير في إدارة المخاطر المالية من </w:t>
      </w:r>
      <w:r w:rsidRPr="0077063C">
        <w:rPr>
          <w:rFonts w:asciiTheme="minorHAnsi" w:eastAsiaTheme="minorEastAsia" w:hAnsiTheme="minorHAnsi"/>
          <w:color w:val="auto"/>
          <w:rtl/>
        </w:rPr>
        <w:t>جامعة مانشستر ميترو بوليتان في بريطانيا عام 20</w:t>
      </w:r>
      <w:r w:rsidRPr="0077063C">
        <w:rPr>
          <w:rFonts w:asciiTheme="minorHAnsi" w:eastAsiaTheme="minorEastAsia" w:hAnsiTheme="minorHAnsi" w:hint="cs"/>
          <w:color w:val="auto"/>
          <w:rtl/>
        </w:rPr>
        <w:t>14</w:t>
      </w:r>
      <w:r w:rsidRPr="0077063C">
        <w:rPr>
          <w:rFonts w:asciiTheme="minorHAnsi" w:eastAsiaTheme="minorEastAsia" w:hAnsiTheme="minorHAnsi"/>
          <w:color w:val="auto"/>
          <w:rtl/>
        </w:rPr>
        <w:t>م</w:t>
      </w:r>
      <w:r w:rsidRPr="0077063C">
        <w:rPr>
          <w:rFonts w:asciiTheme="minorHAnsi" w:eastAsiaTheme="minorEastAsia" w:hAnsiTheme="minorHAnsi" w:hint="cs"/>
          <w:color w:val="auto"/>
          <w:rtl/>
        </w:rPr>
        <w:t>.</w:t>
      </w:r>
    </w:p>
    <w:p w14:paraId="59B49124" w14:textId="6FCE69FA" w:rsidR="00F37AA5" w:rsidRPr="0077063C" w:rsidRDefault="00F37AA5" w:rsidP="00F37AA5">
      <w:pPr>
        <w:pStyle w:val="a7"/>
        <w:numPr>
          <w:ilvl w:val="0"/>
          <w:numId w:val="2"/>
        </w:numPr>
        <w:spacing w:line="216" w:lineRule="auto"/>
        <w:ind w:left="630" w:hanging="284"/>
        <w:rPr>
          <w:rFonts w:asciiTheme="minorHAnsi" w:eastAsiaTheme="minorEastAsia" w:hAnsiTheme="minorHAnsi"/>
          <w:color w:val="auto"/>
          <w:w w:val="90"/>
        </w:rPr>
      </w:pPr>
      <w:r w:rsidRPr="0077063C">
        <w:rPr>
          <w:rFonts w:asciiTheme="minorHAnsi" w:eastAsiaTheme="minorEastAsia" w:hAnsiTheme="minorHAnsi" w:hint="cs"/>
          <w:color w:val="auto"/>
          <w:w w:val="90"/>
          <w:rtl/>
        </w:rPr>
        <w:t xml:space="preserve">الدكتوراه في إدارة المخاطر المالية والمحاسبية والاقتصاد السياسي من </w:t>
      </w:r>
      <w:r w:rsidRPr="0077063C">
        <w:rPr>
          <w:rFonts w:asciiTheme="minorHAnsi" w:eastAsiaTheme="minorEastAsia" w:hAnsiTheme="minorHAnsi"/>
          <w:color w:val="auto"/>
          <w:w w:val="90"/>
          <w:rtl/>
        </w:rPr>
        <w:t>جامعة مانشستر ميترو بوليتان عام 201</w:t>
      </w:r>
      <w:r w:rsidRPr="0077063C">
        <w:rPr>
          <w:rFonts w:asciiTheme="minorHAnsi" w:eastAsiaTheme="minorEastAsia" w:hAnsiTheme="minorHAnsi" w:hint="cs"/>
          <w:color w:val="auto"/>
          <w:w w:val="90"/>
          <w:rtl/>
        </w:rPr>
        <w:t>7</w:t>
      </w:r>
      <w:r w:rsidRPr="0077063C">
        <w:rPr>
          <w:rFonts w:asciiTheme="minorHAnsi" w:eastAsiaTheme="minorEastAsia" w:hAnsiTheme="minorHAnsi"/>
          <w:color w:val="auto"/>
          <w:w w:val="90"/>
          <w:rtl/>
        </w:rPr>
        <w:t xml:space="preserve">م </w:t>
      </w:r>
      <w:r w:rsidR="00084EF5">
        <w:rPr>
          <w:rFonts w:asciiTheme="minorHAnsi" w:eastAsiaTheme="minorEastAsia" w:hAnsiTheme="minorHAnsi" w:hint="cs"/>
          <w:color w:val="auto"/>
          <w:w w:val="90"/>
          <w:rtl/>
        </w:rPr>
        <w:t>.</w:t>
      </w:r>
      <w:r w:rsidRPr="0077063C">
        <w:rPr>
          <w:rFonts w:asciiTheme="minorHAnsi" w:eastAsiaTheme="minorEastAsia" w:hAnsiTheme="minorHAnsi"/>
          <w:color w:val="auto"/>
          <w:w w:val="90"/>
          <w:rtl/>
        </w:rPr>
        <w:t xml:space="preserve">  </w:t>
      </w:r>
    </w:p>
    <w:p w14:paraId="7F310949" w14:textId="6EFF98D6" w:rsidR="00F37AA5" w:rsidRPr="0077063C" w:rsidRDefault="00F37AA5" w:rsidP="00F37AA5">
      <w:pPr>
        <w:pStyle w:val="a7"/>
        <w:numPr>
          <w:ilvl w:val="0"/>
          <w:numId w:val="2"/>
        </w:numPr>
        <w:spacing w:line="216" w:lineRule="auto"/>
        <w:ind w:left="630" w:hanging="284"/>
        <w:rPr>
          <w:rFonts w:asciiTheme="minorHAnsi" w:eastAsiaTheme="minorEastAsia" w:hAnsiTheme="minorHAnsi"/>
          <w:color w:val="auto"/>
          <w:rtl/>
        </w:rPr>
      </w:pPr>
      <w:r w:rsidRPr="0077063C">
        <w:rPr>
          <w:rFonts w:asciiTheme="minorHAnsi" w:eastAsiaTheme="minorEastAsia" w:hAnsiTheme="minorHAnsi" w:hint="cs"/>
          <w:color w:val="auto"/>
          <w:rtl/>
        </w:rPr>
        <w:t xml:space="preserve">حضور العديد من الدورات في مجالات المحاسبة والإدارة والحاسب الآلي والتقييم المالي والتسويق وإدارة الشركات المالية ودراسات </w:t>
      </w:r>
      <w:r w:rsidR="005F2850" w:rsidRPr="0077063C">
        <w:rPr>
          <w:rFonts w:asciiTheme="minorHAnsi" w:eastAsiaTheme="minorEastAsia" w:hAnsiTheme="minorHAnsi" w:hint="cs"/>
          <w:color w:val="auto"/>
          <w:rtl/>
        </w:rPr>
        <w:t>الجدوى.</w:t>
      </w:r>
    </w:p>
    <w:p w14:paraId="173E355A" w14:textId="47BDDCF2" w:rsidR="00F37AA5" w:rsidRPr="0077063C" w:rsidRDefault="00F37AA5" w:rsidP="00F37AA5">
      <w:pPr>
        <w:pStyle w:val="a7"/>
        <w:numPr>
          <w:ilvl w:val="0"/>
          <w:numId w:val="2"/>
        </w:numPr>
        <w:spacing w:line="216" w:lineRule="auto"/>
        <w:ind w:left="630" w:hanging="284"/>
        <w:rPr>
          <w:rFonts w:asciiTheme="minorHAnsi" w:eastAsiaTheme="minorEastAsia" w:hAnsiTheme="minorHAnsi"/>
          <w:color w:val="auto"/>
          <w:rtl/>
        </w:rPr>
      </w:pPr>
      <w:r w:rsidRPr="0077063C">
        <w:rPr>
          <w:rFonts w:asciiTheme="minorHAnsi" w:eastAsiaTheme="minorEastAsia" w:hAnsiTheme="minorHAnsi" w:hint="cs"/>
          <w:color w:val="auto"/>
          <w:rtl/>
        </w:rPr>
        <w:t xml:space="preserve">عضوية مجموعة </w:t>
      </w:r>
      <w:r w:rsidR="005F2850" w:rsidRPr="0077063C">
        <w:rPr>
          <w:rFonts w:asciiTheme="minorHAnsi" w:eastAsiaTheme="minorEastAsia" w:hAnsiTheme="minorHAnsi" w:hint="cs"/>
          <w:color w:val="auto"/>
          <w:rtl/>
        </w:rPr>
        <w:t xml:space="preserve">مكاتب </w:t>
      </w:r>
      <w:r w:rsidR="005F2850" w:rsidRPr="0031653B">
        <w:rPr>
          <w:rFonts w:asciiTheme="majorBidi" w:eastAsiaTheme="minorEastAsia" w:hAnsiTheme="majorBidi" w:cstheme="majorBidi"/>
          <w:color w:val="auto"/>
          <w:sz w:val="24"/>
          <w:szCs w:val="24"/>
        </w:rPr>
        <w:t>DFK</w:t>
      </w:r>
      <w:r w:rsidRPr="0031653B">
        <w:rPr>
          <w:rFonts w:asciiTheme="majorBidi" w:eastAsiaTheme="minorEastAsia" w:hAnsiTheme="majorBidi" w:cstheme="majorBidi"/>
          <w:color w:val="auto"/>
          <w:sz w:val="24"/>
          <w:szCs w:val="24"/>
        </w:rPr>
        <w:t xml:space="preserve"> INTERNATIONAL</w:t>
      </w:r>
      <w:r w:rsidR="0031653B">
        <w:rPr>
          <w:rFonts w:asciiTheme="minorHAnsi" w:eastAsiaTheme="minorEastAsia" w:hAnsiTheme="minorHAnsi" w:hint="cs"/>
          <w:color w:val="auto"/>
          <w:rtl/>
        </w:rPr>
        <w:t xml:space="preserve"> </w:t>
      </w:r>
      <w:r w:rsidRPr="0077063C">
        <w:rPr>
          <w:rFonts w:asciiTheme="minorHAnsi" w:eastAsiaTheme="minorEastAsia" w:hAnsiTheme="minorHAnsi" w:hint="cs"/>
          <w:color w:val="auto"/>
          <w:rtl/>
        </w:rPr>
        <w:t>للمحاسبة.</w:t>
      </w:r>
    </w:p>
    <w:p w14:paraId="48916CAD" w14:textId="77777777" w:rsidR="00F37AA5" w:rsidRPr="0077063C" w:rsidRDefault="00F37AA5" w:rsidP="00F37AA5">
      <w:pPr>
        <w:pStyle w:val="a7"/>
        <w:numPr>
          <w:ilvl w:val="0"/>
          <w:numId w:val="2"/>
        </w:numPr>
        <w:spacing w:line="216" w:lineRule="auto"/>
        <w:ind w:left="630" w:hanging="284"/>
        <w:rPr>
          <w:rFonts w:asciiTheme="minorHAnsi" w:eastAsiaTheme="minorEastAsia" w:hAnsiTheme="minorHAnsi"/>
          <w:color w:val="auto"/>
        </w:rPr>
      </w:pPr>
      <w:r w:rsidRPr="0077063C">
        <w:rPr>
          <w:rFonts w:asciiTheme="minorHAnsi" w:eastAsiaTheme="minorEastAsia" w:hAnsiTheme="minorHAnsi" w:hint="cs"/>
          <w:color w:val="auto"/>
          <w:rtl/>
        </w:rPr>
        <w:t>سجل الجمعية البريطانية للمحاسبين البريطانيين.</w:t>
      </w:r>
    </w:p>
    <w:p w14:paraId="0E02FE6B" w14:textId="77777777" w:rsidR="00F37AA5" w:rsidRDefault="00F37AA5" w:rsidP="00F37AA5">
      <w:pPr>
        <w:pStyle w:val="a7"/>
        <w:numPr>
          <w:ilvl w:val="0"/>
          <w:numId w:val="2"/>
        </w:numPr>
        <w:spacing w:line="216" w:lineRule="auto"/>
        <w:ind w:left="630" w:hanging="284"/>
        <w:rPr>
          <w:rFonts w:asciiTheme="minorHAnsi" w:eastAsiaTheme="minorEastAsia" w:hAnsiTheme="minorHAnsi"/>
          <w:color w:val="auto"/>
        </w:rPr>
      </w:pPr>
      <w:r w:rsidRPr="0077063C">
        <w:rPr>
          <w:rFonts w:asciiTheme="minorHAnsi" w:eastAsiaTheme="minorEastAsia" w:hAnsiTheme="minorHAnsi"/>
          <w:color w:val="auto"/>
          <w:rtl/>
        </w:rPr>
        <w:t xml:space="preserve">الرئيس التنفيذي </w:t>
      </w:r>
      <w:r w:rsidRPr="0077063C">
        <w:rPr>
          <w:rFonts w:asciiTheme="minorHAnsi" w:eastAsiaTheme="minorEastAsia" w:hAnsiTheme="minorHAnsi" w:hint="cs"/>
          <w:color w:val="auto"/>
          <w:rtl/>
        </w:rPr>
        <w:t>لعدد من الشركات المحلية والعالمية.</w:t>
      </w:r>
    </w:p>
    <w:p w14:paraId="23E712FC" w14:textId="77777777" w:rsidR="00F37AA5" w:rsidRDefault="00F37AA5" w:rsidP="00F37AA5">
      <w:pPr>
        <w:pStyle w:val="a7"/>
        <w:numPr>
          <w:ilvl w:val="0"/>
          <w:numId w:val="36"/>
        </w:numPr>
        <w:tabs>
          <w:tab w:val="left" w:pos="118"/>
        </w:tabs>
        <w:ind w:left="360" w:right="227"/>
        <w:rPr>
          <w:rFonts w:cs="SKR HEAD1"/>
          <w:sz w:val="30"/>
          <w:szCs w:val="30"/>
          <w:u w:val="single"/>
        </w:rPr>
      </w:pPr>
      <w:r>
        <w:rPr>
          <w:rFonts w:cs="SKR HEAD1" w:hint="cs"/>
          <w:sz w:val="30"/>
          <w:szCs w:val="30"/>
          <w:u w:val="single"/>
          <w:rtl/>
        </w:rPr>
        <w:lastRenderedPageBreak/>
        <w:t>المحاسب القانوني / سلمان بن عبد الرحمن الثميري</w:t>
      </w:r>
    </w:p>
    <w:p w14:paraId="72D0054A" w14:textId="77777777" w:rsidR="00F37AA5" w:rsidRPr="00CC4FDF" w:rsidRDefault="00F37AA5" w:rsidP="00F37AA5">
      <w:pPr>
        <w:pStyle w:val="a7"/>
        <w:numPr>
          <w:ilvl w:val="0"/>
          <w:numId w:val="2"/>
        </w:numPr>
        <w:spacing w:line="216" w:lineRule="auto"/>
        <w:ind w:left="630" w:hanging="284"/>
        <w:rPr>
          <w:rFonts w:asciiTheme="minorHAnsi" w:eastAsiaTheme="minorEastAsia" w:hAnsiTheme="minorHAnsi"/>
          <w:color w:val="auto"/>
          <w:sz w:val="26"/>
          <w:szCs w:val="26"/>
          <w:rtl/>
        </w:rPr>
      </w:pPr>
      <w:r w:rsidRPr="00CC4FDF">
        <w:rPr>
          <w:rFonts w:asciiTheme="minorHAnsi" w:eastAsiaTheme="minorEastAsia" w:hAnsiTheme="minorHAnsi" w:hint="cs"/>
          <w:color w:val="auto"/>
          <w:sz w:val="26"/>
          <w:szCs w:val="26"/>
          <w:rtl/>
        </w:rPr>
        <w:t>شهادة بكالوريوس المحاسبة من كلية إدارة الأعمال جامعة المجمعة.</w:t>
      </w:r>
    </w:p>
    <w:p w14:paraId="3167ED7B" w14:textId="77777777" w:rsidR="00F37AA5" w:rsidRPr="00CC4FDF" w:rsidRDefault="00F37AA5" w:rsidP="00F37AA5">
      <w:pPr>
        <w:pStyle w:val="a7"/>
        <w:numPr>
          <w:ilvl w:val="0"/>
          <w:numId w:val="2"/>
        </w:numPr>
        <w:spacing w:line="216" w:lineRule="auto"/>
        <w:ind w:left="630" w:hanging="284"/>
        <w:rPr>
          <w:rFonts w:asciiTheme="minorHAnsi" w:eastAsiaTheme="minorEastAsia" w:hAnsiTheme="minorHAnsi"/>
          <w:color w:val="auto"/>
          <w:sz w:val="26"/>
          <w:szCs w:val="26"/>
        </w:rPr>
      </w:pPr>
      <w:r w:rsidRPr="00CC4FDF">
        <w:rPr>
          <w:rFonts w:asciiTheme="minorHAnsi" w:eastAsiaTheme="minorEastAsia" w:hAnsiTheme="minorHAnsi" w:hint="cs"/>
          <w:color w:val="auto"/>
          <w:sz w:val="26"/>
          <w:szCs w:val="26"/>
          <w:rtl/>
        </w:rPr>
        <w:t>حاصل على زمالة الهيئة السعودية للمراجعين والمحاسبين. (</w:t>
      </w:r>
      <w:r w:rsidRPr="00CC4FDF">
        <w:rPr>
          <w:rFonts w:asciiTheme="majorBidi" w:hAnsiTheme="majorBidi" w:cstheme="majorBidi"/>
          <w:sz w:val="24"/>
          <w:szCs w:val="24"/>
        </w:rPr>
        <w:t>SOCPA</w:t>
      </w:r>
      <w:r w:rsidRPr="00CC4FDF">
        <w:rPr>
          <w:rFonts w:asciiTheme="minorHAnsi" w:eastAsiaTheme="minorEastAsia" w:hAnsiTheme="minorHAnsi" w:hint="cs"/>
          <w:color w:val="auto"/>
          <w:sz w:val="26"/>
          <w:szCs w:val="26"/>
          <w:rtl/>
        </w:rPr>
        <w:t>).</w:t>
      </w:r>
    </w:p>
    <w:p w14:paraId="7B0E5C6D" w14:textId="77777777" w:rsidR="00F37AA5" w:rsidRPr="00CC4FDF" w:rsidRDefault="00F37AA5" w:rsidP="00F37AA5">
      <w:pPr>
        <w:pStyle w:val="a7"/>
        <w:numPr>
          <w:ilvl w:val="0"/>
          <w:numId w:val="2"/>
        </w:numPr>
        <w:spacing w:line="216" w:lineRule="auto"/>
        <w:ind w:left="630" w:hanging="284"/>
        <w:rPr>
          <w:rFonts w:asciiTheme="minorHAnsi" w:eastAsiaTheme="minorEastAsia" w:hAnsiTheme="minorHAnsi"/>
          <w:color w:val="auto"/>
          <w:sz w:val="26"/>
          <w:szCs w:val="26"/>
          <w:rtl/>
        </w:rPr>
      </w:pPr>
      <w:r w:rsidRPr="00CC4FDF">
        <w:rPr>
          <w:rFonts w:asciiTheme="minorHAnsi" w:eastAsiaTheme="minorEastAsia" w:hAnsiTheme="minorHAnsi" w:hint="cs"/>
          <w:color w:val="auto"/>
          <w:sz w:val="26"/>
          <w:szCs w:val="26"/>
          <w:rtl/>
        </w:rPr>
        <w:t xml:space="preserve"> عضو أساسي ممارس في الهيئة السعودية للمراجعين والمحاسبين بالترخيص رقم (741).</w:t>
      </w:r>
    </w:p>
    <w:p w14:paraId="70FCAC25" w14:textId="1EAE47CB" w:rsidR="00F37AA5" w:rsidRPr="00CC4FDF" w:rsidRDefault="00F37AA5" w:rsidP="00F37AA5">
      <w:pPr>
        <w:pStyle w:val="a7"/>
        <w:numPr>
          <w:ilvl w:val="0"/>
          <w:numId w:val="2"/>
        </w:numPr>
        <w:spacing w:line="216" w:lineRule="auto"/>
        <w:ind w:left="630" w:hanging="284"/>
        <w:rPr>
          <w:rFonts w:cs="Akhbar MT"/>
          <w:b/>
          <w:bCs/>
          <w:sz w:val="26"/>
          <w:szCs w:val="26"/>
          <w:u w:val="single"/>
          <w:rtl/>
        </w:rPr>
      </w:pPr>
      <w:r w:rsidRPr="00CC4FDF">
        <w:rPr>
          <w:rFonts w:hint="cs"/>
          <w:sz w:val="26"/>
          <w:szCs w:val="26"/>
          <w:rtl/>
        </w:rPr>
        <w:t xml:space="preserve">  زميل جمعية فاحصي </w:t>
      </w:r>
      <w:r w:rsidR="005F2850" w:rsidRPr="00CC4FDF">
        <w:rPr>
          <w:rFonts w:hint="cs"/>
          <w:sz w:val="26"/>
          <w:szCs w:val="26"/>
          <w:rtl/>
        </w:rPr>
        <w:t>الاحتيال</w:t>
      </w:r>
      <w:r w:rsidRPr="00CC4FDF">
        <w:rPr>
          <w:rFonts w:hint="cs"/>
          <w:sz w:val="26"/>
          <w:szCs w:val="26"/>
          <w:rtl/>
        </w:rPr>
        <w:t xml:space="preserve"> المعتمدين الأمريكية.</w:t>
      </w:r>
      <w:r w:rsidRPr="00CC4FDF">
        <w:rPr>
          <w:rFonts w:asciiTheme="majorBidi" w:hAnsiTheme="majorBidi" w:cstheme="majorBidi" w:hint="cs"/>
          <w:sz w:val="26"/>
          <w:szCs w:val="26"/>
          <w:rtl/>
        </w:rPr>
        <w:t xml:space="preserve"> (</w:t>
      </w:r>
      <w:r w:rsidRPr="00CC4FDF">
        <w:rPr>
          <w:rFonts w:asciiTheme="majorBidi" w:hAnsiTheme="majorBidi" w:cstheme="majorBidi"/>
          <w:sz w:val="24"/>
          <w:szCs w:val="24"/>
        </w:rPr>
        <w:t>CFE</w:t>
      </w:r>
      <w:r w:rsidRPr="00CC4FDF">
        <w:rPr>
          <w:rFonts w:asciiTheme="majorBidi" w:hAnsiTheme="majorBidi" w:cstheme="majorBidi" w:hint="cs"/>
          <w:sz w:val="26"/>
          <w:szCs w:val="26"/>
          <w:rtl/>
        </w:rPr>
        <w:t>)</w:t>
      </w:r>
      <w:r w:rsidRPr="00CC4FDF">
        <w:rPr>
          <w:rFonts w:hint="cs"/>
          <w:sz w:val="26"/>
          <w:szCs w:val="26"/>
          <w:rtl/>
        </w:rPr>
        <w:t>.</w:t>
      </w:r>
    </w:p>
    <w:p w14:paraId="3E2B550C" w14:textId="77777777" w:rsidR="003C2073" w:rsidRPr="003C2073" w:rsidRDefault="003C2073" w:rsidP="003C2073">
      <w:pPr>
        <w:pStyle w:val="a7"/>
        <w:numPr>
          <w:ilvl w:val="0"/>
          <w:numId w:val="36"/>
        </w:numPr>
        <w:tabs>
          <w:tab w:val="left" w:pos="118"/>
        </w:tabs>
        <w:ind w:left="360" w:right="227"/>
        <w:rPr>
          <w:rFonts w:cs="SKR HEAD1"/>
          <w:sz w:val="30"/>
          <w:szCs w:val="30"/>
          <w:u w:val="single"/>
        </w:rPr>
      </w:pPr>
      <w:r w:rsidRPr="003C2073">
        <w:rPr>
          <w:rFonts w:cs="SKR HEAD1"/>
          <w:sz w:val="30"/>
          <w:szCs w:val="30"/>
          <w:u w:val="single"/>
          <w:rtl/>
        </w:rPr>
        <w:t>المحامية / دانة بنت صالح عبد الله النعيم</w:t>
      </w:r>
    </w:p>
    <w:p w14:paraId="1F6A7E22" w14:textId="77777777" w:rsidR="003C2073" w:rsidRPr="00CC4FDF" w:rsidRDefault="003C2073" w:rsidP="003C2073">
      <w:pPr>
        <w:pStyle w:val="a7"/>
        <w:numPr>
          <w:ilvl w:val="0"/>
          <w:numId w:val="2"/>
        </w:numPr>
        <w:spacing w:line="216" w:lineRule="auto"/>
        <w:ind w:left="630" w:hanging="284"/>
        <w:rPr>
          <w:rFonts w:asciiTheme="minorHAnsi" w:eastAsiaTheme="minorEastAsia" w:hAnsiTheme="minorHAnsi"/>
          <w:color w:val="auto"/>
          <w:sz w:val="26"/>
          <w:szCs w:val="26"/>
        </w:rPr>
      </w:pPr>
      <w:r w:rsidRPr="00CC4FDF">
        <w:rPr>
          <w:rFonts w:asciiTheme="minorHAnsi" w:eastAsiaTheme="minorEastAsia" w:hAnsiTheme="minorHAnsi"/>
          <w:color w:val="auto"/>
          <w:sz w:val="26"/>
          <w:szCs w:val="26"/>
          <w:rtl/>
        </w:rPr>
        <w:t>حاصلة على درجة البكالوريوس في القانون من جامعة الملك فيصل.</w:t>
      </w:r>
    </w:p>
    <w:p w14:paraId="5375B0D9" w14:textId="71326AE5" w:rsidR="003C2073" w:rsidRPr="00CC4FDF" w:rsidRDefault="003C2073" w:rsidP="003C2073">
      <w:pPr>
        <w:pStyle w:val="a7"/>
        <w:numPr>
          <w:ilvl w:val="0"/>
          <w:numId w:val="2"/>
        </w:numPr>
        <w:spacing w:line="216" w:lineRule="auto"/>
        <w:ind w:left="630" w:hanging="284"/>
        <w:rPr>
          <w:rFonts w:asciiTheme="minorHAnsi" w:eastAsiaTheme="minorEastAsia" w:hAnsiTheme="minorHAnsi"/>
          <w:color w:val="auto"/>
          <w:sz w:val="26"/>
          <w:szCs w:val="26"/>
        </w:rPr>
      </w:pPr>
      <w:r w:rsidRPr="00CC4FDF">
        <w:rPr>
          <w:rFonts w:asciiTheme="minorHAnsi" w:eastAsiaTheme="minorEastAsia" w:hAnsiTheme="minorHAnsi"/>
          <w:color w:val="auto"/>
          <w:sz w:val="26"/>
          <w:szCs w:val="26"/>
          <w:rtl/>
        </w:rPr>
        <w:t xml:space="preserve">عضو الهيئة السعودية </w:t>
      </w:r>
      <w:r w:rsidRPr="00CC4FDF">
        <w:rPr>
          <w:rFonts w:asciiTheme="majorBidi" w:hAnsiTheme="majorBidi" w:cstheme="majorBidi"/>
          <w:sz w:val="26"/>
          <w:szCs w:val="26"/>
          <w:rtl/>
        </w:rPr>
        <w:t>للمحامين</w:t>
      </w:r>
      <w:r w:rsidR="00F5788B" w:rsidRPr="00CC4FDF">
        <w:rPr>
          <w:rFonts w:asciiTheme="majorBidi" w:hAnsiTheme="majorBidi" w:cstheme="majorBidi" w:hint="cs"/>
          <w:sz w:val="26"/>
          <w:szCs w:val="26"/>
          <w:rtl/>
        </w:rPr>
        <w:t xml:space="preserve"> </w:t>
      </w:r>
      <w:r w:rsidRPr="00CC4FDF">
        <w:rPr>
          <w:rFonts w:asciiTheme="majorBidi" w:hAnsiTheme="majorBidi" w:cstheme="majorBidi" w:hint="cs"/>
          <w:sz w:val="26"/>
          <w:szCs w:val="26"/>
          <w:rtl/>
        </w:rPr>
        <w:t>(</w:t>
      </w:r>
      <w:r w:rsidRPr="00CC4FDF">
        <w:rPr>
          <w:rFonts w:asciiTheme="majorBidi" w:hAnsiTheme="majorBidi" w:cstheme="majorBidi"/>
          <w:sz w:val="24"/>
          <w:szCs w:val="24"/>
        </w:rPr>
        <w:t>SB</w:t>
      </w:r>
      <w:r w:rsidR="00F5788B" w:rsidRPr="00CC4FDF">
        <w:rPr>
          <w:rFonts w:asciiTheme="majorBidi" w:hAnsiTheme="majorBidi" w:cstheme="majorBidi"/>
          <w:sz w:val="24"/>
          <w:szCs w:val="24"/>
        </w:rPr>
        <w:t>A</w:t>
      </w:r>
      <w:r w:rsidR="00F5788B" w:rsidRPr="00CC4FDF">
        <w:rPr>
          <w:rFonts w:asciiTheme="majorBidi" w:hAnsiTheme="majorBidi" w:cstheme="majorBidi"/>
          <w:sz w:val="26"/>
          <w:szCs w:val="26"/>
          <w:rtl/>
        </w:rPr>
        <w:t>)</w:t>
      </w:r>
      <w:r w:rsidR="00F5788B" w:rsidRPr="00CC4FDF">
        <w:rPr>
          <w:rFonts w:asciiTheme="majorBidi" w:hAnsiTheme="majorBidi" w:cstheme="majorBidi" w:hint="cs"/>
          <w:sz w:val="26"/>
          <w:szCs w:val="26"/>
          <w:rtl/>
        </w:rPr>
        <w:t>.</w:t>
      </w:r>
    </w:p>
    <w:p w14:paraId="650E4E25" w14:textId="77777777" w:rsidR="003C2073" w:rsidRPr="00CC4FDF" w:rsidRDefault="003C2073" w:rsidP="003C2073">
      <w:pPr>
        <w:pStyle w:val="a7"/>
        <w:numPr>
          <w:ilvl w:val="0"/>
          <w:numId w:val="2"/>
        </w:numPr>
        <w:spacing w:line="216" w:lineRule="auto"/>
        <w:ind w:left="630" w:hanging="284"/>
        <w:rPr>
          <w:rFonts w:asciiTheme="minorHAnsi" w:eastAsiaTheme="minorEastAsia" w:hAnsiTheme="minorHAnsi"/>
          <w:color w:val="auto"/>
          <w:sz w:val="26"/>
          <w:szCs w:val="26"/>
        </w:rPr>
      </w:pPr>
      <w:r w:rsidRPr="00CC4FDF">
        <w:rPr>
          <w:rFonts w:asciiTheme="minorHAnsi" w:eastAsiaTheme="minorEastAsia" w:hAnsiTheme="minorHAnsi"/>
          <w:color w:val="auto"/>
          <w:sz w:val="26"/>
          <w:szCs w:val="26"/>
          <w:rtl/>
        </w:rPr>
        <w:t>ترخيص مزاولة مهنة المحاماة رقم (451950).</w:t>
      </w:r>
    </w:p>
    <w:p w14:paraId="21910458" w14:textId="77777777" w:rsidR="00F5788B" w:rsidRPr="002A427E" w:rsidRDefault="00F5788B" w:rsidP="00F5788B">
      <w:pPr>
        <w:spacing w:before="120" w:line="216" w:lineRule="auto"/>
        <w:rPr>
          <w:sz w:val="27"/>
          <w:szCs w:val="27"/>
          <w:rtl/>
        </w:rPr>
      </w:pPr>
      <w:r w:rsidRPr="002A427E">
        <w:rPr>
          <w:rFonts w:hint="cs"/>
          <w:sz w:val="27"/>
          <w:szCs w:val="27"/>
          <w:rtl/>
        </w:rPr>
        <w:t>وتمارس الشركة أنشطتها المهنية والاستشارية بالمقر الرئيسي بمدينة الرياض وفروعها بكل من مدينة جدة والإحساء والخبر.</w:t>
      </w:r>
    </w:p>
    <w:p w14:paraId="536059B1" w14:textId="77777777" w:rsidR="00F5788B" w:rsidRPr="002A427E" w:rsidRDefault="00F5788B" w:rsidP="00F5788B">
      <w:pPr>
        <w:spacing w:line="216" w:lineRule="auto"/>
        <w:ind w:right="113"/>
        <w:rPr>
          <w:sz w:val="4"/>
          <w:szCs w:val="4"/>
          <w:rtl/>
        </w:rPr>
      </w:pPr>
    </w:p>
    <w:p w14:paraId="325DBE35" w14:textId="77777777" w:rsidR="00F5788B" w:rsidRPr="002A427E" w:rsidRDefault="00F5788B" w:rsidP="00F5788B">
      <w:pPr>
        <w:spacing w:line="216" w:lineRule="auto"/>
        <w:rPr>
          <w:w w:val="97"/>
          <w:sz w:val="27"/>
          <w:szCs w:val="27"/>
          <w:rtl/>
        </w:rPr>
      </w:pPr>
      <w:r w:rsidRPr="002A427E">
        <w:rPr>
          <w:rFonts w:hint="cs"/>
          <w:w w:val="97"/>
          <w:sz w:val="27"/>
          <w:szCs w:val="27"/>
          <w:rtl/>
        </w:rPr>
        <w:t>كما تضم الشركة خبراء في مجال المحاسبة والتدقيق والنظم المالية والمحاسبية في فض المنازعات المالية التي تنشأ بين الشركات والأفراد، وتصفية التركات والشركات، وقد شارك فريق العمل بالشركة بالكثير من التكليفات لعدد الجهات الرسمية والقضائية سواء داخل المملكة العربية السعودية أو باقي دول مجلس التعاون لدول الخليج العربية، فيما يلي المؤهلات العلمية والمهنية للموظفين المهنيين في فريق العمل:</w:t>
      </w:r>
    </w:p>
    <w:p w14:paraId="7FC99946" w14:textId="77777777" w:rsidR="003C2073" w:rsidRPr="006E55DC" w:rsidRDefault="003C2073" w:rsidP="003C2073">
      <w:pPr>
        <w:spacing w:line="18" w:lineRule="atLeast"/>
        <w:rPr>
          <w:rFonts w:asciiTheme="minorBidi" w:hAnsiTheme="minorBidi" w:cstheme="minorBidi"/>
          <w:w w:val="97"/>
          <w:sz w:val="4"/>
          <w:szCs w:val="4"/>
          <w:rtl/>
        </w:rPr>
      </w:pPr>
    </w:p>
    <w:p w14:paraId="740A19AC" w14:textId="77777777" w:rsidR="003C2073" w:rsidRDefault="003C2073" w:rsidP="003C2073">
      <w:pPr>
        <w:rPr>
          <w:sz w:val="6"/>
          <w:szCs w:val="6"/>
          <w:rtl/>
        </w:rPr>
      </w:pP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37"/>
        <w:gridCol w:w="2173"/>
        <w:gridCol w:w="7059"/>
      </w:tblGrid>
      <w:tr w:rsidR="00F37AA5" w14:paraId="076B9CFC" w14:textId="77777777" w:rsidTr="002A427E">
        <w:trPr>
          <w:trHeight w:val="454"/>
          <w:tblHeader/>
          <w:jc w:val="center"/>
        </w:trPr>
        <w:tc>
          <w:tcPr>
            <w:tcW w:w="2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2062D8" w14:textId="77777777" w:rsidR="00F37AA5" w:rsidRDefault="00F37AA5" w:rsidP="0027122F">
            <w:pPr>
              <w:jc w:val="center"/>
              <w:rPr>
                <w:rFonts w:cs="SKR HEAD1"/>
                <w:sz w:val="32"/>
                <w:rtl/>
              </w:rPr>
            </w:pPr>
            <w:r>
              <w:rPr>
                <w:rFonts w:cs="SKR HEAD1" w:hint="cs"/>
                <w:sz w:val="32"/>
                <w:rtl/>
              </w:rPr>
              <w:t>م</w:t>
            </w:r>
          </w:p>
        </w:tc>
        <w:tc>
          <w:tcPr>
            <w:tcW w:w="111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7CD5AE" w14:textId="77777777" w:rsidR="00F37AA5" w:rsidRDefault="00F37AA5" w:rsidP="0027122F">
            <w:pPr>
              <w:jc w:val="center"/>
              <w:rPr>
                <w:rFonts w:cs="SKR HEAD1"/>
                <w:sz w:val="32"/>
              </w:rPr>
            </w:pPr>
            <w:r>
              <w:rPr>
                <w:rFonts w:cs="SKR HEAD1" w:hint="cs"/>
                <w:sz w:val="32"/>
                <w:rtl/>
              </w:rPr>
              <w:t>الاسم</w:t>
            </w:r>
          </w:p>
        </w:tc>
        <w:tc>
          <w:tcPr>
            <w:tcW w:w="361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1E4C8D" w14:textId="77777777" w:rsidR="00F37AA5" w:rsidRDefault="00F37AA5" w:rsidP="0027122F">
            <w:pPr>
              <w:jc w:val="center"/>
              <w:rPr>
                <w:rFonts w:cs="SKR HEAD1"/>
                <w:sz w:val="32"/>
              </w:rPr>
            </w:pPr>
            <w:r>
              <w:rPr>
                <w:rFonts w:cs="SKR HEAD1" w:hint="cs"/>
                <w:sz w:val="32"/>
                <w:rtl/>
              </w:rPr>
              <w:t>المؤهل العلمي والمهني</w:t>
            </w:r>
          </w:p>
        </w:tc>
      </w:tr>
      <w:tr w:rsidR="00F37AA5" w14:paraId="1D290153" w14:textId="77777777" w:rsidTr="0027122F">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tcPr>
          <w:p w14:paraId="46722844" w14:textId="77777777" w:rsidR="00F37AA5" w:rsidRPr="00582298" w:rsidRDefault="00F37AA5" w:rsidP="0027122F">
            <w:pPr>
              <w:jc w:val="center"/>
              <w:rPr>
                <w:rFonts w:asciiTheme="minorBidi" w:hAnsiTheme="minorBidi" w:cstheme="minorBidi"/>
                <w:sz w:val="24"/>
                <w:szCs w:val="24"/>
                <w:rtl/>
              </w:rPr>
            </w:pPr>
            <w:r w:rsidRPr="00582298">
              <w:rPr>
                <w:rFonts w:asciiTheme="minorBidi" w:hAnsiTheme="minorBidi" w:cstheme="minorBidi"/>
                <w:sz w:val="24"/>
                <w:szCs w:val="24"/>
                <w:rtl/>
              </w:rPr>
              <w:t>1</w:t>
            </w:r>
          </w:p>
        </w:tc>
        <w:tc>
          <w:tcPr>
            <w:tcW w:w="1112" w:type="pct"/>
            <w:tcBorders>
              <w:top w:val="single" w:sz="4" w:space="0" w:color="000000"/>
              <w:left w:val="single" w:sz="4" w:space="0" w:color="000000"/>
              <w:bottom w:val="single" w:sz="4" w:space="0" w:color="000000"/>
              <w:right w:val="single" w:sz="4" w:space="0" w:color="000000"/>
            </w:tcBorders>
            <w:vAlign w:val="center"/>
          </w:tcPr>
          <w:p w14:paraId="247FA5CD" w14:textId="3505BD79" w:rsidR="00F37AA5" w:rsidRPr="006E55DC" w:rsidRDefault="00F37AA5" w:rsidP="0027122F">
            <w:pPr>
              <w:jc w:val="center"/>
              <w:rPr>
                <w:rFonts w:asciiTheme="minorBidi" w:hAnsiTheme="minorBidi" w:cstheme="minorBidi"/>
                <w:b/>
                <w:bCs/>
                <w:sz w:val="25"/>
                <w:szCs w:val="25"/>
                <w:rtl/>
              </w:rPr>
            </w:pPr>
            <w:r w:rsidRPr="006E55DC">
              <w:rPr>
                <w:rFonts w:asciiTheme="minorBidi" w:hAnsiTheme="minorBidi" w:cstheme="minorBidi" w:hint="cs"/>
                <w:b/>
                <w:bCs/>
                <w:sz w:val="25"/>
                <w:szCs w:val="25"/>
                <w:rtl/>
              </w:rPr>
              <w:t xml:space="preserve">د. </w:t>
            </w:r>
            <w:r w:rsidR="00707F48" w:rsidRPr="006E55DC">
              <w:rPr>
                <w:rFonts w:asciiTheme="minorBidi" w:hAnsiTheme="minorBidi" w:cstheme="minorBidi" w:hint="cs"/>
                <w:b/>
                <w:bCs/>
                <w:sz w:val="25"/>
                <w:szCs w:val="25"/>
                <w:rtl/>
              </w:rPr>
              <w:t>عبد الل</w:t>
            </w:r>
            <w:r w:rsidR="00707F48" w:rsidRPr="006E55DC">
              <w:rPr>
                <w:rFonts w:asciiTheme="minorBidi" w:hAnsiTheme="minorBidi" w:cstheme="minorBidi" w:hint="eastAsia"/>
                <w:b/>
                <w:bCs/>
                <w:sz w:val="25"/>
                <w:szCs w:val="25"/>
                <w:rtl/>
              </w:rPr>
              <w:t>ه</w:t>
            </w:r>
            <w:r w:rsidRPr="006E55DC">
              <w:rPr>
                <w:rFonts w:asciiTheme="minorBidi" w:hAnsiTheme="minorBidi" w:cstheme="minorBidi" w:hint="cs"/>
                <w:b/>
                <w:bCs/>
                <w:sz w:val="25"/>
                <w:szCs w:val="25"/>
                <w:rtl/>
              </w:rPr>
              <w:t xml:space="preserve"> </w:t>
            </w:r>
            <w:r w:rsidR="00707F48" w:rsidRPr="006E55DC">
              <w:rPr>
                <w:rFonts w:asciiTheme="minorBidi" w:hAnsiTheme="minorBidi" w:cstheme="minorBidi" w:hint="cs"/>
                <w:b/>
                <w:bCs/>
                <w:sz w:val="25"/>
                <w:szCs w:val="25"/>
                <w:rtl/>
              </w:rPr>
              <w:t>صالح النعيم</w:t>
            </w:r>
          </w:p>
        </w:tc>
        <w:tc>
          <w:tcPr>
            <w:tcW w:w="3613" w:type="pct"/>
            <w:tcBorders>
              <w:top w:val="single" w:sz="4" w:space="0" w:color="000000"/>
              <w:left w:val="single" w:sz="4" w:space="0" w:color="000000"/>
              <w:bottom w:val="single" w:sz="4" w:space="0" w:color="000000"/>
              <w:right w:val="single" w:sz="4" w:space="0" w:color="000000"/>
            </w:tcBorders>
          </w:tcPr>
          <w:p w14:paraId="50086EEE" w14:textId="77777777" w:rsidR="00F37AA5" w:rsidRPr="00B47C2B" w:rsidRDefault="00F37AA5" w:rsidP="00800F07">
            <w:pPr>
              <w:numPr>
                <w:ilvl w:val="0"/>
                <w:numId w:val="4"/>
              </w:numPr>
              <w:spacing w:before="60" w:line="216" w:lineRule="auto"/>
              <w:ind w:left="170" w:right="0" w:hanging="170"/>
              <w:rPr>
                <w:sz w:val="24"/>
                <w:szCs w:val="24"/>
              </w:rPr>
            </w:pPr>
            <w:r w:rsidRPr="00B47C2B">
              <w:rPr>
                <w:rFonts w:hint="cs"/>
                <w:sz w:val="24"/>
                <w:szCs w:val="24"/>
                <w:rtl/>
              </w:rPr>
              <w:t>بكالوريوس المحاسبة عام 2009م من جامعة الملك فيصل بالإحساء.</w:t>
            </w:r>
          </w:p>
          <w:p w14:paraId="6E9488E9" w14:textId="6C12C1CF" w:rsidR="00F37AA5" w:rsidRPr="00B47C2B" w:rsidRDefault="00F37AA5" w:rsidP="00526ED6">
            <w:pPr>
              <w:numPr>
                <w:ilvl w:val="0"/>
                <w:numId w:val="4"/>
              </w:numPr>
              <w:spacing w:line="216" w:lineRule="auto"/>
              <w:ind w:left="170" w:right="0" w:hanging="170"/>
              <w:rPr>
                <w:sz w:val="24"/>
                <w:szCs w:val="24"/>
              </w:rPr>
            </w:pPr>
            <w:r w:rsidRPr="00B47C2B">
              <w:rPr>
                <w:rFonts w:hint="cs"/>
                <w:sz w:val="24"/>
                <w:szCs w:val="24"/>
                <w:rtl/>
              </w:rPr>
              <w:t>الماجستير في الإدارة المالية والإدارة المحاسبية من جامعة مانشستر ميترو بوليتان في بريطانيا عام 2012</w:t>
            </w:r>
            <w:r w:rsidR="00707F48" w:rsidRPr="00B47C2B">
              <w:rPr>
                <w:rFonts w:hint="cs"/>
                <w:sz w:val="24"/>
                <w:szCs w:val="24"/>
                <w:rtl/>
              </w:rPr>
              <w:t>م.</w:t>
            </w:r>
          </w:p>
          <w:p w14:paraId="5355346D" w14:textId="77777777" w:rsidR="00F37AA5" w:rsidRPr="00B47C2B" w:rsidRDefault="00F37AA5" w:rsidP="00526ED6">
            <w:pPr>
              <w:numPr>
                <w:ilvl w:val="0"/>
                <w:numId w:val="4"/>
              </w:numPr>
              <w:spacing w:line="216" w:lineRule="auto"/>
              <w:ind w:left="170" w:right="0" w:hanging="170"/>
              <w:rPr>
                <w:sz w:val="24"/>
                <w:szCs w:val="24"/>
              </w:rPr>
            </w:pPr>
            <w:r w:rsidRPr="00B47C2B">
              <w:rPr>
                <w:rFonts w:hint="cs"/>
                <w:sz w:val="24"/>
                <w:szCs w:val="24"/>
                <w:rtl/>
              </w:rPr>
              <w:t xml:space="preserve">الماجستير في إدارة المخاطر المالية من </w:t>
            </w:r>
            <w:r w:rsidRPr="00B47C2B">
              <w:rPr>
                <w:sz w:val="24"/>
                <w:szCs w:val="24"/>
                <w:rtl/>
              </w:rPr>
              <w:t>جامعة مانشستر ميترو بوليتان عام 20</w:t>
            </w:r>
            <w:r w:rsidRPr="00B47C2B">
              <w:rPr>
                <w:rFonts w:hint="cs"/>
                <w:sz w:val="24"/>
                <w:szCs w:val="24"/>
                <w:rtl/>
              </w:rPr>
              <w:t>14</w:t>
            </w:r>
            <w:r w:rsidRPr="00B47C2B">
              <w:rPr>
                <w:sz w:val="24"/>
                <w:szCs w:val="24"/>
                <w:rtl/>
              </w:rPr>
              <w:t>م</w:t>
            </w:r>
            <w:r w:rsidRPr="00B47C2B">
              <w:rPr>
                <w:rFonts w:hint="cs"/>
                <w:sz w:val="24"/>
                <w:szCs w:val="24"/>
                <w:rtl/>
              </w:rPr>
              <w:t>.</w:t>
            </w:r>
          </w:p>
          <w:p w14:paraId="06C91517" w14:textId="77777777" w:rsidR="00F37AA5" w:rsidRPr="00B47C2B" w:rsidRDefault="00F37AA5" w:rsidP="00526ED6">
            <w:pPr>
              <w:numPr>
                <w:ilvl w:val="0"/>
                <w:numId w:val="4"/>
              </w:numPr>
              <w:spacing w:line="216" w:lineRule="auto"/>
              <w:ind w:left="170" w:right="0" w:hanging="170"/>
              <w:rPr>
                <w:sz w:val="24"/>
                <w:szCs w:val="24"/>
              </w:rPr>
            </w:pPr>
            <w:r w:rsidRPr="00B47C2B">
              <w:rPr>
                <w:rFonts w:hint="cs"/>
                <w:sz w:val="24"/>
                <w:szCs w:val="24"/>
                <w:rtl/>
              </w:rPr>
              <w:t xml:space="preserve">الدكتوراه في إدارة المخاطر المالية والمحاسبية والاقتصاد السياسي من </w:t>
            </w:r>
            <w:r w:rsidRPr="00B47C2B">
              <w:rPr>
                <w:sz w:val="24"/>
                <w:szCs w:val="24"/>
                <w:rtl/>
              </w:rPr>
              <w:t>جامعة مانشستر ميترو بوليتان عام 201</w:t>
            </w:r>
            <w:r w:rsidRPr="00B47C2B">
              <w:rPr>
                <w:rFonts w:hint="cs"/>
                <w:sz w:val="24"/>
                <w:szCs w:val="24"/>
                <w:rtl/>
              </w:rPr>
              <w:t>7</w:t>
            </w:r>
            <w:r w:rsidRPr="00B47C2B">
              <w:rPr>
                <w:sz w:val="24"/>
                <w:szCs w:val="24"/>
                <w:rtl/>
              </w:rPr>
              <w:t xml:space="preserve">م   </w:t>
            </w:r>
          </w:p>
          <w:p w14:paraId="6B3ABE83" w14:textId="347C01B0" w:rsidR="00F37AA5" w:rsidRPr="00B47C2B" w:rsidRDefault="00F37AA5" w:rsidP="00526ED6">
            <w:pPr>
              <w:numPr>
                <w:ilvl w:val="0"/>
                <w:numId w:val="4"/>
              </w:numPr>
              <w:spacing w:line="216" w:lineRule="auto"/>
              <w:ind w:left="170" w:right="0" w:hanging="170"/>
              <w:rPr>
                <w:sz w:val="24"/>
                <w:szCs w:val="24"/>
                <w:rtl/>
              </w:rPr>
            </w:pPr>
            <w:r w:rsidRPr="00B47C2B">
              <w:rPr>
                <w:rFonts w:hint="cs"/>
                <w:sz w:val="24"/>
                <w:szCs w:val="24"/>
                <w:rtl/>
              </w:rPr>
              <w:t xml:space="preserve">حضور العديد من الدورات في مجالات المحاسبة والإدارة والحاسب الآلي والتقييم المالي والتسويق وإدارة الشركات المالية ودراسات </w:t>
            </w:r>
            <w:r w:rsidR="00707F48" w:rsidRPr="00B47C2B">
              <w:rPr>
                <w:rFonts w:hint="cs"/>
                <w:sz w:val="24"/>
                <w:szCs w:val="24"/>
                <w:rtl/>
              </w:rPr>
              <w:t>الجدوى.</w:t>
            </w:r>
          </w:p>
          <w:p w14:paraId="47AB9968" w14:textId="5AB870C5" w:rsidR="00F37AA5" w:rsidRPr="00B47C2B" w:rsidRDefault="00F37AA5" w:rsidP="00526ED6">
            <w:pPr>
              <w:numPr>
                <w:ilvl w:val="0"/>
                <w:numId w:val="4"/>
              </w:numPr>
              <w:spacing w:line="216" w:lineRule="auto"/>
              <w:ind w:left="170" w:right="0" w:hanging="170"/>
              <w:rPr>
                <w:sz w:val="24"/>
                <w:szCs w:val="24"/>
                <w:rtl/>
              </w:rPr>
            </w:pPr>
            <w:r w:rsidRPr="00B47C2B">
              <w:rPr>
                <w:rFonts w:hint="cs"/>
                <w:sz w:val="24"/>
                <w:szCs w:val="24"/>
                <w:rtl/>
              </w:rPr>
              <w:t xml:space="preserve">سجل </w:t>
            </w:r>
            <w:r w:rsidR="00707F48" w:rsidRPr="00B47C2B">
              <w:rPr>
                <w:rFonts w:hint="cs"/>
                <w:sz w:val="24"/>
                <w:szCs w:val="24"/>
                <w:rtl/>
              </w:rPr>
              <w:t>الجمعية البريطانية للمحاسبين البريطانيين</w:t>
            </w:r>
            <w:r w:rsidRPr="00B47C2B">
              <w:rPr>
                <w:rFonts w:hint="cs"/>
                <w:sz w:val="24"/>
                <w:szCs w:val="24"/>
                <w:rtl/>
              </w:rPr>
              <w:t>.</w:t>
            </w:r>
          </w:p>
        </w:tc>
      </w:tr>
      <w:tr w:rsidR="00F37AA5" w14:paraId="4688E6D5" w14:textId="77777777" w:rsidTr="00800F07">
        <w:trPr>
          <w:trHeight w:val="1304"/>
          <w:jc w:val="center"/>
        </w:trPr>
        <w:tc>
          <w:tcPr>
            <w:tcW w:w="275" w:type="pct"/>
            <w:tcBorders>
              <w:top w:val="single" w:sz="4" w:space="0" w:color="000000"/>
              <w:left w:val="single" w:sz="4" w:space="0" w:color="000000"/>
              <w:bottom w:val="single" w:sz="4" w:space="0" w:color="000000"/>
              <w:right w:val="single" w:sz="4" w:space="0" w:color="000000"/>
            </w:tcBorders>
            <w:vAlign w:val="center"/>
            <w:hideMark/>
          </w:tcPr>
          <w:p w14:paraId="49249F20" w14:textId="77777777" w:rsidR="00F37AA5" w:rsidRPr="00582298" w:rsidRDefault="00F37AA5" w:rsidP="0027122F">
            <w:pPr>
              <w:jc w:val="center"/>
              <w:rPr>
                <w:rFonts w:asciiTheme="minorBidi" w:hAnsiTheme="minorBidi" w:cstheme="minorBidi"/>
                <w:sz w:val="24"/>
                <w:szCs w:val="24"/>
              </w:rPr>
            </w:pPr>
            <w:r w:rsidRPr="00582298">
              <w:rPr>
                <w:rFonts w:asciiTheme="minorBidi" w:hAnsiTheme="minorBidi" w:cstheme="minorBidi"/>
                <w:sz w:val="24"/>
                <w:szCs w:val="24"/>
                <w:rtl/>
              </w:rPr>
              <w:t>2</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1CF95D87" w14:textId="77777777" w:rsidR="00F37AA5" w:rsidRPr="006E55DC" w:rsidRDefault="00F37AA5" w:rsidP="0027122F">
            <w:pPr>
              <w:jc w:val="center"/>
              <w:rPr>
                <w:rFonts w:asciiTheme="minorBidi" w:hAnsiTheme="minorBidi" w:cstheme="minorBidi"/>
                <w:b/>
                <w:bCs/>
                <w:sz w:val="25"/>
                <w:szCs w:val="25"/>
                <w:rtl/>
              </w:rPr>
            </w:pPr>
            <w:r w:rsidRPr="006E55DC">
              <w:rPr>
                <w:rFonts w:asciiTheme="minorBidi" w:hAnsiTheme="minorBidi" w:cstheme="minorBidi" w:hint="cs"/>
                <w:b/>
                <w:bCs/>
                <w:sz w:val="25"/>
                <w:szCs w:val="25"/>
                <w:rtl/>
              </w:rPr>
              <w:t>سلمان بن عبد الرحمن الثميري</w:t>
            </w:r>
          </w:p>
        </w:tc>
        <w:tc>
          <w:tcPr>
            <w:tcW w:w="3613" w:type="pct"/>
            <w:tcBorders>
              <w:top w:val="single" w:sz="4" w:space="0" w:color="000000"/>
              <w:left w:val="single" w:sz="4" w:space="0" w:color="000000"/>
              <w:bottom w:val="single" w:sz="4" w:space="0" w:color="000000"/>
              <w:right w:val="single" w:sz="4" w:space="0" w:color="000000"/>
            </w:tcBorders>
            <w:vAlign w:val="center"/>
            <w:hideMark/>
          </w:tcPr>
          <w:p w14:paraId="2585C1C9" w14:textId="77777777" w:rsidR="00F37AA5" w:rsidRPr="00084EF5" w:rsidRDefault="00F37AA5" w:rsidP="00800F07">
            <w:pPr>
              <w:numPr>
                <w:ilvl w:val="0"/>
                <w:numId w:val="4"/>
              </w:numPr>
              <w:spacing w:line="216" w:lineRule="auto"/>
              <w:ind w:left="170" w:right="0" w:hanging="170"/>
              <w:jc w:val="left"/>
              <w:rPr>
                <w:sz w:val="24"/>
                <w:szCs w:val="24"/>
                <w:rtl/>
              </w:rPr>
            </w:pPr>
            <w:r w:rsidRPr="00084EF5">
              <w:rPr>
                <w:rFonts w:hint="cs"/>
                <w:sz w:val="24"/>
                <w:szCs w:val="24"/>
                <w:rtl/>
              </w:rPr>
              <w:t>بكالوريوس محاسبة.</w:t>
            </w:r>
          </w:p>
          <w:p w14:paraId="17680946" w14:textId="77777777" w:rsidR="00F37AA5" w:rsidRPr="00084EF5" w:rsidRDefault="00F37AA5" w:rsidP="00800F07">
            <w:pPr>
              <w:numPr>
                <w:ilvl w:val="0"/>
                <w:numId w:val="4"/>
              </w:numPr>
              <w:spacing w:line="216" w:lineRule="auto"/>
              <w:ind w:left="170" w:right="0" w:hanging="170"/>
              <w:jc w:val="left"/>
              <w:rPr>
                <w:sz w:val="24"/>
                <w:szCs w:val="24"/>
              </w:rPr>
            </w:pPr>
            <w:r w:rsidRPr="00084EF5">
              <w:rPr>
                <w:rFonts w:hint="cs"/>
                <w:sz w:val="24"/>
                <w:szCs w:val="24"/>
                <w:rtl/>
              </w:rPr>
              <w:t>زمالة الهيئة السعودية للمراجعين والمحاسبين. (</w:t>
            </w:r>
            <w:r w:rsidRPr="00084EF5">
              <w:rPr>
                <w:sz w:val="24"/>
                <w:szCs w:val="24"/>
              </w:rPr>
              <w:t>SOCPA</w:t>
            </w:r>
            <w:r w:rsidRPr="00084EF5">
              <w:rPr>
                <w:rFonts w:hint="cs"/>
                <w:sz w:val="24"/>
                <w:szCs w:val="24"/>
                <w:rtl/>
              </w:rPr>
              <w:t>).</w:t>
            </w:r>
          </w:p>
          <w:p w14:paraId="0D388053" w14:textId="77777777" w:rsidR="00F37AA5" w:rsidRPr="00084EF5" w:rsidRDefault="00F37AA5" w:rsidP="00800F07">
            <w:pPr>
              <w:numPr>
                <w:ilvl w:val="0"/>
                <w:numId w:val="4"/>
              </w:numPr>
              <w:spacing w:line="216" w:lineRule="auto"/>
              <w:ind w:left="170" w:right="0" w:hanging="170"/>
              <w:jc w:val="left"/>
              <w:rPr>
                <w:sz w:val="24"/>
                <w:szCs w:val="24"/>
              </w:rPr>
            </w:pPr>
            <w:r w:rsidRPr="00084EF5">
              <w:rPr>
                <w:rFonts w:hint="cs"/>
                <w:sz w:val="24"/>
                <w:szCs w:val="24"/>
                <w:rtl/>
              </w:rPr>
              <w:t>عضو أساسي ممارس في الهيئة السعودية للمراجعين والمحاسبين بالترخيص رقم (741).</w:t>
            </w:r>
          </w:p>
          <w:p w14:paraId="4B9FA4FA" w14:textId="38E71CC8" w:rsidR="00F37AA5" w:rsidRPr="00B47C2B" w:rsidRDefault="00F37AA5" w:rsidP="00800F07">
            <w:pPr>
              <w:numPr>
                <w:ilvl w:val="0"/>
                <w:numId w:val="4"/>
              </w:numPr>
              <w:spacing w:line="216" w:lineRule="auto"/>
              <w:ind w:left="170" w:right="0" w:hanging="170"/>
              <w:jc w:val="left"/>
              <w:rPr>
                <w:sz w:val="24"/>
                <w:szCs w:val="24"/>
                <w:rtl/>
              </w:rPr>
            </w:pPr>
            <w:r w:rsidRPr="00084EF5">
              <w:rPr>
                <w:rFonts w:hint="cs"/>
                <w:sz w:val="24"/>
                <w:szCs w:val="24"/>
                <w:rtl/>
              </w:rPr>
              <w:t xml:space="preserve">  زميل جمعية فاحصي </w:t>
            </w:r>
            <w:r w:rsidR="00707F48" w:rsidRPr="00084EF5">
              <w:rPr>
                <w:rFonts w:hint="cs"/>
                <w:sz w:val="24"/>
                <w:szCs w:val="24"/>
                <w:rtl/>
              </w:rPr>
              <w:t>الاحتيال</w:t>
            </w:r>
            <w:r w:rsidRPr="00084EF5">
              <w:rPr>
                <w:rFonts w:hint="cs"/>
                <w:sz w:val="24"/>
                <w:szCs w:val="24"/>
                <w:rtl/>
              </w:rPr>
              <w:t xml:space="preserve"> المعتمدين الأمريكية. (</w:t>
            </w:r>
            <w:r w:rsidRPr="00084EF5">
              <w:rPr>
                <w:sz w:val="24"/>
                <w:szCs w:val="24"/>
              </w:rPr>
              <w:t>CFE</w:t>
            </w:r>
            <w:r w:rsidRPr="00084EF5">
              <w:rPr>
                <w:rFonts w:hint="cs"/>
                <w:sz w:val="24"/>
                <w:szCs w:val="24"/>
                <w:rtl/>
              </w:rPr>
              <w:t>).</w:t>
            </w:r>
          </w:p>
        </w:tc>
      </w:tr>
      <w:tr w:rsidR="00526ED6" w14:paraId="120F0D34" w14:textId="77777777" w:rsidTr="00FC6DDD">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tcPr>
          <w:p w14:paraId="49B0B6C1" w14:textId="77777777" w:rsidR="00526ED6" w:rsidRPr="00582298" w:rsidRDefault="00526ED6" w:rsidP="00526ED6">
            <w:pPr>
              <w:jc w:val="center"/>
              <w:rPr>
                <w:rFonts w:asciiTheme="minorBidi" w:hAnsiTheme="minorBidi" w:cstheme="minorBidi"/>
                <w:sz w:val="24"/>
                <w:szCs w:val="24"/>
                <w:rtl/>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1B5FE2C2" w14:textId="0D311D79" w:rsidR="00526ED6" w:rsidRPr="00526ED6" w:rsidRDefault="00526ED6" w:rsidP="00526ED6">
            <w:pPr>
              <w:jc w:val="center"/>
              <w:rPr>
                <w:rFonts w:asciiTheme="minorBidi" w:hAnsiTheme="minorBidi" w:cstheme="minorBidi"/>
                <w:sz w:val="25"/>
                <w:szCs w:val="25"/>
                <w:rtl/>
              </w:rPr>
            </w:pPr>
            <w:r w:rsidRPr="006E55DC">
              <w:rPr>
                <w:rFonts w:asciiTheme="minorBidi" w:hAnsiTheme="minorBidi" w:cstheme="minorBidi"/>
                <w:b/>
                <w:bCs/>
                <w:sz w:val="25"/>
                <w:szCs w:val="25"/>
                <w:rtl/>
              </w:rPr>
              <w:t>دانة بنت صالح عبد الله النعيم</w:t>
            </w:r>
          </w:p>
        </w:tc>
        <w:tc>
          <w:tcPr>
            <w:tcW w:w="3613" w:type="pct"/>
            <w:tcBorders>
              <w:top w:val="single" w:sz="4" w:space="0" w:color="000000"/>
              <w:left w:val="single" w:sz="4" w:space="0" w:color="000000"/>
              <w:bottom w:val="single" w:sz="4" w:space="0" w:color="000000"/>
              <w:right w:val="single" w:sz="4" w:space="0" w:color="000000"/>
            </w:tcBorders>
            <w:vAlign w:val="center"/>
          </w:tcPr>
          <w:p w14:paraId="304457D7" w14:textId="77777777" w:rsidR="00526ED6" w:rsidRPr="006E55DC" w:rsidRDefault="00526ED6" w:rsidP="00800F07">
            <w:pPr>
              <w:numPr>
                <w:ilvl w:val="0"/>
                <w:numId w:val="4"/>
              </w:numPr>
              <w:spacing w:before="60" w:line="216" w:lineRule="auto"/>
              <w:ind w:left="170" w:right="0" w:hanging="170"/>
              <w:jc w:val="left"/>
              <w:rPr>
                <w:sz w:val="24"/>
                <w:szCs w:val="24"/>
                <w:rtl/>
              </w:rPr>
            </w:pPr>
            <w:r w:rsidRPr="006E55DC">
              <w:rPr>
                <w:sz w:val="24"/>
                <w:szCs w:val="24"/>
                <w:rtl/>
              </w:rPr>
              <w:t>درجة البكالوريوس في القانون من جامعة الملك فيصل.</w:t>
            </w:r>
          </w:p>
          <w:p w14:paraId="48EAA560" w14:textId="77777777" w:rsidR="00526ED6" w:rsidRPr="006E55DC" w:rsidRDefault="00526ED6" w:rsidP="00526ED6">
            <w:pPr>
              <w:numPr>
                <w:ilvl w:val="0"/>
                <w:numId w:val="4"/>
              </w:numPr>
              <w:spacing w:line="216" w:lineRule="auto"/>
              <w:ind w:left="170" w:right="0" w:hanging="170"/>
              <w:jc w:val="left"/>
              <w:rPr>
                <w:sz w:val="24"/>
                <w:szCs w:val="24"/>
              </w:rPr>
            </w:pPr>
            <w:r w:rsidRPr="006E55DC">
              <w:rPr>
                <w:sz w:val="24"/>
                <w:szCs w:val="24"/>
                <w:rtl/>
              </w:rPr>
              <w:t>عضو الهيئة السعودية للمحامين. (</w:t>
            </w:r>
            <w:r w:rsidRPr="006E55DC">
              <w:rPr>
                <w:sz w:val="24"/>
                <w:szCs w:val="24"/>
              </w:rPr>
              <w:t>SBA</w:t>
            </w:r>
            <w:r w:rsidRPr="006E55DC">
              <w:rPr>
                <w:sz w:val="24"/>
                <w:szCs w:val="24"/>
                <w:rtl/>
              </w:rPr>
              <w:t>) .</w:t>
            </w:r>
          </w:p>
          <w:p w14:paraId="6CD73EA5" w14:textId="77777777" w:rsidR="00526ED6" w:rsidRPr="006E55DC" w:rsidRDefault="00526ED6" w:rsidP="00526ED6">
            <w:pPr>
              <w:numPr>
                <w:ilvl w:val="0"/>
                <w:numId w:val="4"/>
              </w:numPr>
              <w:spacing w:line="216" w:lineRule="auto"/>
              <w:ind w:left="170" w:right="0" w:hanging="170"/>
              <w:jc w:val="left"/>
              <w:rPr>
                <w:sz w:val="24"/>
                <w:szCs w:val="24"/>
                <w:rtl/>
              </w:rPr>
            </w:pPr>
            <w:r w:rsidRPr="006E55DC">
              <w:rPr>
                <w:sz w:val="24"/>
                <w:szCs w:val="24"/>
                <w:rtl/>
              </w:rPr>
              <w:t>ترخيص مزاولة مهنة المحاماة رقم (451950)</w:t>
            </w:r>
          </w:p>
          <w:p w14:paraId="188B39ED" w14:textId="77777777" w:rsidR="00526ED6" w:rsidRPr="006E55DC" w:rsidRDefault="00526ED6" w:rsidP="00526ED6">
            <w:pPr>
              <w:numPr>
                <w:ilvl w:val="0"/>
                <w:numId w:val="4"/>
              </w:numPr>
              <w:spacing w:line="216" w:lineRule="auto"/>
              <w:ind w:left="170" w:right="0" w:hanging="170"/>
              <w:jc w:val="left"/>
              <w:rPr>
                <w:sz w:val="24"/>
                <w:szCs w:val="24"/>
              </w:rPr>
            </w:pPr>
            <w:r w:rsidRPr="006E55DC">
              <w:rPr>
                <w:sz w:val="24"/>
                <w:szCs w:val="24"/>
                <w:rtl/>
              </w:rPr>
              <w:t>حاصلة على شهادة معتمدة من الجمعية العلمية القضائية السعودية</w:t>
            </w:r>
            <w:r w:rsidRPr="006E55DC">
              <w:rPr>
                <w:sz w:val="24"/>
                <w:szCs w:val="24"/>
              </w:rPr>
              <w:t>.</w:t>
            </w:r>
          </w:p>
          <w:p w14:paraId="303A07D9" w14:textId="77777777" w:rsidR="00526ED6" w:rsidRPr="006E55DC" w:rsidRDefault="00526ED6" w:rsidP="00526ED6">
            <w:pPr>
              <w:numPr>
                <w:ilvl w:val="0"/>
                <w:numId w:val="4"/>
              </w:numPr>
              <w:spacing w:line="216" w:lineRule="auto"/>
              <w:ind w:left="170" w:right="0" w:hanging="170"/>
              <w:jc w:val="left"/>
              <w:rPr>
                <w:sz w:val="24"/>
                <w:szCs w:val="24"/>
              </w:rPr>
            </w:pPr>
            <w:r w:rsidRPr="006E55DC">
              <w:rPr>
                <w:sz w:val="24"/>
                <w:szCs w:val="24"/>
                <w:rtl/>
              </w:rPr>
              <w:t>مهارة البحث عن المصادر</w:t>
            </w:r>
            <w:r w:rsidRPr="006E55DC">
              <w:rPr>
                <w:sz w:val="24"/>
                <w:szCs w:val="24"/>
              </w:rPr>
              <w:t>.</w:t>
            </w:r>
          </w:p>
          <w:p w14:paraId="3D4BE600" w14:textId="77777777" w:rsidR="00526ED6" w:rsidRPr="006E55DC" w:rsidRDefault="00526ED6" w:rsidP="00526ED6">
            <w:pPr>
              <w:numPr>
                <w:ilvl w:val="0"/>
                <w:numId w:val="4"/>
              </w:numPr>
              <w:spacing w:line="216" w:lineRule="auto"/>
              <w:ind w:left="170" w:right="0" w:hanging="170"/>
              <w:jc w:val="left"/>
              <w:rPr>
                <w:sz w:val="24"/>
                <w:szCs w:val="24"/>
              </w:rPr>
            </w:pPr>
            <w:r w:rsidRPr="006E55DC">
              <w:rPr>
                <w:sz w:val="24"/>
                <w:szCs w:val="24"/>
                <w:rtl/>
              </w:rPr>
              <w:t>الحصول على العديد من الدورات من الجمعية العلمية القضائية السعودية</w:t>
            </w:r>
            <w:r w:rsidRPr="006E55DC">
              <w:rPr>
                <w:sz w:val="24"/>
                <w:szCs w:val="24"/>
              </w:rPr>
              <w:t>.</w:t>
            </w:r>
          </w:p>
          <w:p w14:paraId="23C3637F" w14:textId="77777777" w:rsidR="00526ED6" w:rsidRPr="006E55DC" w:rsidRDefault="00526ED6" w:rsidP="00526ED6">
            <w:pPr>
              <w:numPr>
                <w:ilvl w:val="0"/>
                <w:numId w:val="4"/>
              </w:numPr>
              <w:spacing w:line="216" w:lineRule="auto"/>
              <w:ind w:left="170" w:right="0" w:hanging="170"/>
              <w:jc w:val="left"/>
              <w:rPr>
                <w:sz w:val="24"/>
                <w:szCs w:val="24"/>
              </w:rPr>
            </w:pPr>
            <w:r w:rsidRPr="006E55DC">
              <w:rPr>
                <w:sz w:val="24"/>
                <w:szCs w:val="24"/>
                <w:rtl/>
              </w:rPr>
              <w:t>الحصول على العديد من الدورات من معهد البحوث والاستشارات بجامعة جدة</w:t>
            </w:r>
            <w:r w:rsidRPr="006E55DC">
              <w:rPr>
                <w:sz w:val="24"/>
                <w:szCs w:val="24"/>
              </w:rPr>
              <w:t>.</w:t>
            </w:r>
          </w:p>
          <w:p w14:paraId="19CCBC48" w14:textId="77777777" w:rsidR="00526ED6" w:rsidRPr="006E55DC" w:rsidRDefault="00526ED6" w:rsidP="00526ED6">
            <w:pPr>
              <w:numPr>
                <w:ilvl w:val="0"/>
                <w:numId w:val="4"/>
              </w:numPr>
              <w:spacing w:line="216" w:lineRule="auto"/>
              <w:ind w:left="170" w:right="0" w:hanging="170"/>
              <w:jc w:val="left"/>
              <w:rPr>
                <w:sz w:val="24"/>
                <w:szCs w:val="24"/>
              </w:rPr>
            </w:pPr>
            <w:r w:rsidRPr="006E55DC">
              <w:rPr>
                <w:sz w:val="24"/>
                <w:szCs w:val="24"/>
                <w:rtl/>
              </w:rPr>
              <w:t xml:space="preserve">الحصول على العديد من الدورات من مركز عشرين </w:t>
            </w:r>
            <w:proofErr w:type="spellStart"/>
            <w:r w:rsidRPr="006E55DC">
              <w:rPr>
                <w:sz w:val="24"/>
                <w:szCs w:val="24"/>
                <w:rtl/>
              </w:rPr>
              <w:t>عشرين</w:t>
            </w:r>
            <w:proofErr w:type="spellEnd"/>
            <w:r w:rsidRPr="006E55DC">
              <w:rPr>
                <w:sz w:val="24"/>
                <w:szCs w:val="24"/>
                <w:rtl/>
              </w:rPr>
              <w:t xml:space="preserve"> للتدريب بالطائف.</w:t>
            </w:r>
          </w:p>
          <w:p w14:paraId="5E5FD206" w14:textId="77777777" w:rsidR="00526ED6" w:rsidRPr="006E55DC" w:rsidRDefault="00526ED6" w:rsidP="00526ED6">
            <w:pPr>
              <w:numPr>
                <w:ilvl w:val="0"/>
                <w:numId w:val="4"/>
              </w:numPr>
              <w:spacing w:line="216" w:lineRule="auto"/>
              <w:ind w:left="170" w:right="0" w:hanging="170"/>
              <w:jc w:val="left"/>
              <w:rPr>
                <w:sz w:val="24"/>
                <w:szCs w:val="24"/>
              </w:rPr>
            </w:pPr>
            <w:r w:rsidRPr="006E55DC">
              <w:rPr>
                <w:sz w:val="24"/>
                <w:szCs w:val="24"/>
                <w:rtl/>
              </w:rPr>
              <w:t>الحصول على العديد من الدورات من مركز رؤيتي العالمي للتدريب</w:t>
            </w:r>
            <w:r w:rsidRPr="006E55DC">
              <w:rPr>
                <w:sz w:val="24"/>
                <w:szCs w:val="24"/>
              </w:rPr>
              <w:t>.</w:t>
            </w:r>
          </w:p>
          <w:p w14:paraId="488ADB62" w14:textId="1D090F0B" w:rsidR="00526ED6" w:rsidRPr="00526ED6" w:rsidRDefault="00526ED6" w:rsidP="00526ED6">
            <w:pPr>
              <w:numPr>
                <w:ilvl w:val="0"/>
                <w:numId w:val="4"/>
              </w:numPr>
              <w:spacing w:line="216" w:lineRule="auto"/>
              <w:ind w:left="170" w:right="0" w:hanging="170"/>
              <w:jc w:val="left"/>
              <w:rPr>
                <w:sz w:val="24"/>
                <w:szCs w:val="24"/>
                <w:rtl/>
              </w:rPr>
            </w:pPr>
            <w:r w:rsidRPr="006E55DC">
              <w:rPr>
                <w:sz w:val="24"/>
                <w:szCs w:val="24"/>
                <w:rtl/>
              </w:rPr>
              <w:t>الحصول على العديد من الدورات من مركز التطوير المهني - وزارة التعليم</w:t>
            </w:r>
            <w:r w:rsidRPr="006E55DC">
              <w:rPr>
                <w:sz w:val="24"/>
                <w:szCs w:val="24"/>
              </w:rPr>
              <w:t>.</w:t>
            </w:r>
          </w:p>
        </w:tc>
      </w:tr>
      <w:tr w:rsidR="00F5788B" w14:paraId="79198C4F" w14:textId="77777777" w:rsidTr="0027122F">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tcPr>
          <w:p w14:paraId="22809DC5" w14:textId="77777777" w:rsidR="00F5788B" w:rsidRPr="00582298" w:rsidRDefault="00F5788B" w:rsidP="00F5788B">
            <w:pPr>
              <w:pStyle w:val="8"/>
              <w:spacing w:before="0"/>
              <w:jc w:val="center"/>
              <w:rPr>
                <w:rFonts w:asciiTheme="minorBidi" w:hAnsiTheme="minorBidi" w:cstheme="minorBidi"/>
                <w:sz w:val="24"/>
                <w:szCs w:val="24"/>
                <w:rtl/>
              </w:rPr>
            </w:pPr>
          </w:p>
        </w:tc>
        <w:tc>
          <w:tcPr>
            <w:tcW w:w="1112" w:type="pct"/>
            <w:tcBorders>
              <w:top w:val="single" w:sz="4" w:space="0" w:color="000000"/>
              <w:left w:val="single" w:sz="4" w:space="0" w:color="000000"/>
              <w:bottom w:val="single" w:sz="4" w:space="0" w:color="000000"/>
              <w:right w:val="single" w:sz="4" w:space="0" w:color="000000"/>
            </w:tcBorders>
            <w:vAlign w:val="center"/>
          </w:tcPr>
          <w:p w14:paraId="3B3147AA" w14:textId="5203A0D3" w:rsidR="00F5788B" w:rsidRPr="006E55DC" w:rsidRDefault="00F5788B" w:rsidP="00F5788B">
            <w:pPr>
              <w:jc w:val="center"/>
              <w:rPr>
                <w:rFonts w:asciiTheme="minorBidi" w:hAnsiTheme="minorBidi" w:cstheme="minorBidi"/>
                <w:b/>
                <w:bCs/>
                <w:sz w:val="25"/>
                <w:szCs w:val="25"/>
                <w:rtl/>
              </w:rPr>
            </w:pPr>
            <w:r>
              <w:rPr>
                <w:rFonts w:asciiTheme="minorBidi" w:hAnsiTheme="minorBidi" w:cstheme="minorBidi"/>
                <w:b/>
                <w:bCs/>
                <w:sz w:val="25"/>
                <w:szCs w:val="25"/>
                <w:rtl/>
              </w:rPr>
              <w:t>د. هشام سيد محمد حسان</w:t>
            </w:r>
          </w:p>
        </w:tc>
        <w:tc>
          <w:tcPr>
            <w:tcW w:w="3613" w:type="pct"/>
            <w:tcBorders>
              <w:top w:val="single" w:sz="4" w:space="0" w:color="000000"/>
              <w:left w:val="single" w:sz="4" w:space="0" w:color="000000"/>
              <w:bottom w:val="single" w:sz="4" w:space="0" w:color="000000"/>
              <w:right w:val="single" w:sz="4" w:space="0" w:color="000000"/>
            </w:tcBorders>
            <w:vAlign w:val="center"/>
          </w:tcPr>
          <w:p w14:paraId="703DA454" w14:textId="77777777" w:rsidR="00F5788B" w:rsidRPr="00F5788B" w:rsidRDefault="00F5788B" w:rsidP="00800F07">
            <w:pPr>
              <w:numPr>
                <w:ilvl w:val="0"/>
                <w:numId w:val="4"/>
              </w:numPr>
              <w:spacing w:before="60" w:line="192" w:lineRule="auto"/>
              <w:ind w:left="170" w:right="0" w:hanging="170"/>
              <w:jc w:val="left"/>
              <w:rPr>
                <w:sz w:val="24"/>
                <w:szCs w:val="24"/>
                <w:rtl/>
              </w:rPr>
            </w:pPr>
            <w:r w:rsidRPr="00F5788B">
              <w:rPr>
                <w:sz w:val="24"/>
                <w:szCs w:val="24"/>
                <w:rtl/>
              </w:rPr>
              <w:t>بكالوريوس محاسبة من جامعة عين شمس.</w:t>
            </w:r>
          </w:p>
          <w:p w14:paraId="07D61704"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الدكتوراة والماجستير في المحاسبة المالية.</w:t>
            </w:r>
          </w:p>
          <w:p w14:paraId="3B3DA887" w14:textId="77777777" w:rsidR="00F5788B" w:rsidRPr="00F5788B" w:rsidRDefault="00F5788B" w:rsidP="002A427E">
            <w:pPr>
              <w:numPr>
                <w:ilvl w:val="0"/>
                <w:numId w:val="4"/>
              </w:numPr>
              <w:spacing w:line="192" w:lineRule="auto"/>
              <w:ind w:left="170" w:right="0" w:hanging="170"/>
              <w:jc w:val="left"/>
              <w:rPr>
                <w:sz w:val="24"/>
                <w:szCs w:val="24"/>
                <w:rtl/>
              </w:rPr>
            </w:pPr>
            <w:r w:rsidRPr="00F5788B">
              <w:rPr>
                <w:sz w:val="24"/>
                <w:szCs w:val="24"/>
                <w:rtl/>
              </w:rPr>
              <w:t>محاسب قانوني معتمد ومسجل بسجل المحاسبين والمراجعين عام 1999م.</w:t>
            </w:r>
          </w:p>
          <w:p w14:paraId="47772619"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عضو الهيئة السعودية للمراجعين والمحاسبين.</w:t>
            </w:r>
          </w:p>
          <w:p w14:paraId="40FD6BDE"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مستشار الجمعية المصرية للمالية العامة والضرائب.</w:t>
            </w:r>
          </w:p>
          <w:p w14:paraId="551FF4DF"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زميل جمعية الضرائب المصرية.</w:t>
            </w:r>
          </w:p>
          <w:p w14:paraId="4601E4F4"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زميل الاتحاد العام للمحاسبين والمراجعين العرب (محاسب قانوني عربي).</w:t>
            </w:r>
          </w:p>
          <w:p w14:paraId="51B94B97"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زميل الجمعية العلمية للخبرة الضريبية.</w:t>
            </w:r>
          </w:p>
          <w:p w14:paraId="4C95CFB9"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زميل الجمعية العلمية للتشريع الضريبية.</w:t>
            </w:r>
          </w:p>
          <w:p w14:paraId="2A4ECD51" w14:textId="77777777" w:rsidR="00F5788B" w:rsidRPr="00F5788B" w:rsidRDefault="00F5788B" w:rsidP="002A427E">
            <w:pPr>
              <w:numPr>
                <w:ilvl w:val="0"/>
                <w:numId w:val="4"/>
              </w:numPr>
              <w:spacing w:line="192" w:lineRule="auto"/>
              <w:ind w:left="170" w:right="0" w:hanging="170"/>
              <w:jc w:val="left"/>
              <w:rPr>
                <w:sz w:val="24"/>
                <w:szCs w:val="24"/>
              </w:rPr>
            </w:pPr>
            <w:r w:rsidRPr="00F5788B">
              <w:rPr>
                <w:sz w:val="24"/>
                <w:szCs w:val="24"/>
                <w:rtl/>
              </w:rPr>
              <w:t>الرخصة الدولية للحاسب الآلي (</w:t>
            </w:r>
            <w:r w:rsidRPr="00F5788B">
              <w:rPr>
                <w:sz w:val="24"/>
                <w:szCs w:val="24"/>
              </w:rPr>
              <w:t>ICDL</w:t>
            </w:r>
            <w:r w:rsidRPr="00F5788B">
              <w:rPr>
                <w:sz w:val="24"/>
                <w:szCs w:val="24"/>
                <w:rtl/>
              </w:rPr>
              <w:t>) مع إجادة العمل بها.</w:t>
            </w:r>
          </w:p>
          <w:p w14:paraId="6C9707F7" w14:textId="2C275F7D" w:rsidR="00F5788B" w:rsidRPr="00084EF5" w:rsidRDefault="00F5788B" w:rsidP="002A427E">
            <w:pPr>
              <w:numPr>
                <w:ilvl w:val="0"/>
                <w:numId w:val="4"/>
              </w:numPr>
              <w:spacing w:line="192" w:lineRule="auto"/>
              <w:ind w:left="170" w:right="0" w:hanging="170"/>
              <w:jc w:val="left"/>
              <w:rPr>
                <w:sz w:val="24"/>
                <w:szCs w:val="24"/>
                <w:rtl/>
              </w:rPr>
            </w:pPr>
            <w:r w:rsidRPr="00F5788B">
              <w:rPr>
                <w:sz w:val="24"/>
                <w:szCs w:val="24"/>
                <w:rtl/>
              </w:rPr>
              <w:t>خبرة أكثر من (32) سنة في مجال المحاسبة والمراجعة وتصفية الشركات والتركات والمحاسبة القضائية والمساهمات العقارية وإجراءات نظام الإفلاس السعودي.</w:t>
            </w:r>
          </w:p>
        </w:tc>
      </w:tr>
      <w:tr w:rsidR="00F37AA5" w14:paraId="3221713B" w14:textId="77777777" w:rsidTr="0027122F">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hideMark/>
          </w:tcPr>
          <w:p w14:paraId="0D0C5552" w14:textId="77777777" w:rsidR="00F37AA5" w:rsidRPr="00582298" w:rsidRDefault="00F37AA5" w:rsidP="0027122F">
            <w:pPr>
              <w:pStyle w:val="8"/>
              <w:spacing w:before="0"/>
              <w:jc w:val="center"/>
              <w:rPr>
                <w:rFonts w:asciiTheme="minorBidi" w:hAnsiTheme="minorBidi" w:cstheme="minorBidi"/>
                <w:sz w:val="24"/>
                <w:szCs w:val="24"/>
                <w:rtl/>
              </w:rPr>
            </w:pPr>
            <w:r w:rsidRPr="00582298">
              <w:rPr>
                <w:rFonts w:asciiTheme="minorBidi" w:hAnsiTheme="minorBidi" w:cstheme="minorBidi"/>
                <w:sz w:val="24"/>
                <w:szCs w:val="24"/>
                <w:rtl/>
              </w:rPr>
              <w:t>3</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D31D965" w14:textId="77777777" w:rsidR="00F37AA5" w:rsidRPr="006E55DC" w:rsidRDefault="00F37AA5" w:rsidP="0027122F">
            <w:pPr>
              <w:jc w:val="center"/>
              <w:rPr>
                <w:rFonts w:asciiTheme="minorBidi" w:hAnsiTheme="minorBidi" w:cstheme="minorBidi"/>
                <w:b/>
                <w:bCs/>
                <w:sz w:val="25"/>
                <w:szCs w:val="25"/>
                <w:rtl/>
              </w:rPr>
            </w:pPr>
            <w:r w:rsidRPr="006E55DC">
              <w:rPr>
                <w:rFonts w:asciiTheme="minorBidi" w:hAnsiTheme="minorBidi" w:cstheme="minorBidi" w:hint="cs"/>
                <w:b/>
                <w:bCs/>
                <w:sz w:val="25"/>
                <w:szCs w:val="25"/>
                <w:rtl/>
              </w:rPr>
              <w:t>إبراهيم محمد عمارة</w:t>
            </w:r>
          </w:p>
        </w:tc>
        <w:tc>
          <w:tcPr>
            <w:tcW w:w="3613" w:type="pct"/>
            <w:tcBorders>
              <w:top w:val="single" w:sz="4" w:space="0" w:color="000000"/>
              <w:left w:val="single" w:sz="4" w:space="0" w:color="000000"/>
              <w:bottom w:val="single" w:sz="4" w:space="0" w:color="000000"/>
              <w:right w:val="single" w:sz="4" w:space="0" w:color="000000"/>
            </w:tcBorders>
            <w:vAlign w:val="center"/>
            <w:hideMark/>
          </w:tcPr>
          <w:p w14:paraId="6C6DD0C7" w14:textId="77777777" w:rsidR="00F37AA5" w:rsidRPr="00084EF5" w:rsidRDefault="00F37AA5" w:rsidP="00800F07">
            <w:pPr>
              <w:numPr>
                <w:ilvl w:val="0"/>
                <w:numId w:val="4"/>
              </w:numPr>
              <w:spacing w:before="60" w:line="216" w:lineRule="auto"/>
              <w:ind w:left="170" w:right="0" w:hanging="170"/>
              <w:jc w:val="left"/>
              <w:rPr>
                <w:sz w:val="24"/>
                <w:szCs w:val="24"/>
                <w:rtl/>
              </w:rPr>
            </w:pPr>
            <w:r w:rsidRPr="00084EF5">
              <w:rPr>
                <w:rFonts w:hint="cs"/>
                <w:sz w:val="24"/>
                <w:szCs w:val="24"/>
                <w:rtl/>
              </w:rPr>
              <w:t>بكالوريوس محاسبة.</w:t>
            </w:r>
          </w:p>
          <w:p w14:paraId="4BEF615F" w14:textId="77777777" w:rsidR="00F37AA5" w:rsidRPr="00084EF5" w:rsidRDefault="00F37AA5" w:rsidP="00084EF5">
            <w:pPr>
              <w:numPr>
                <w:ilvl w:val="0"/>
                <w:numId w:val="4"/>
              </w:numPr>
              <w:spacing w:line="216" w:lineRule="auto"/>
              <w:ind w:left="170" w:right="0" w:hanging="170"/>
              <w:jc w:val="left"/>
              <w:rPr>
                <w:sz w:val="24"/>
                <w:szCs w:val="24"/>
                <w:rtl/>
              </w:rPr>
            </w:pPr>
            <w:r w:rsidRPr="00084EF5">
              <w:rPr>
                <w:rFonts w:hint="cs"/>
                <w:sz w:val="24"/>
                <w:szCs w:val="24"/>
                <w:rtl/>
              </w:rPr>
              <w:t>زميل الهيئة السعودية للمراجعين والمحاسبين.</w:t>
            </w:r>
          </w:p>
          <w:p w14:paraId="397755C0" w14:textId="0E229612" w:rsidR="00F37AA5" w:rsidRPr="00084EF5" w:rsidRDefault="00F37AA5" w:rsidP="00084EF5">
            <w:pPr>
              <w:numPr>
                <w:ilvl w:val="0"/>
                <w:numId w:val="4"/>
              </w:numPr>
              <w:spacing w:line="216" w:lineRule="auto"/>
              <w:ind w:left="170" w:right="0" w:hanging="170"/>
              <w:jc w:val="left"/>
              <w:rPr>
                <w:sz w:val="24"/>
                <w:szCs w:val="24"/>
              </w:rPr>
            </w:pPr>
            <w:r w:rsidRPr="00084EF5">
              <w:rPr>
                <w:rFonts w:hint="cs"/>
                <w:sz w:val="24"/>
                <w:szCs w:val="24"/>
                <w:rtl/>
              </w:rPr>
              <w:t xml:space="preserve">خبرة أكثر من </w:t>
            </w:r>
            <w:r w:rsidR="00F5788B">
              <w:rPr>
                <w:rFonts w:hint="cs"/>
                <w:sz w:val="24"/>
                <w:szCs w:val="24"/>
                <w:rtl/>
              </w:rPr>
              <w:t>(35)</w:t>
            </w:r>
            <w:r w:rsidRPr="00084EF5">
              <w:rPr>
                <w:rFonts w:hint="cs"/>
                <w:sz w:val="24"/>
                <w:szCs w:val="24"/>
                <w:rtl/>
              </w:rPr>
              <w:t xml:space="preserve"> سنة في مجال المحاسبة والمراجعة وتصفية الشركات والتركات والمحاسبة القضائية.</w:t>
            </w:r>
          </w:p>
        </w:tc>
      </w:tr>
      <w:tr w:rsidR="00F37AA5" w14:paraId="5C686754" w14:textId="77777777" w:rsidTr="0027122F">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hideMark/>
          </w:tcPr>
          <w:p w14:paraId="4801AD0A" w14:textId="77777777" w:rsidR="00F37AA5" w:rsidRPr="00582298" w:rsidRDefault="00F37AA5" w:rsidP="0027122F">
            <w:pPr>
              <w:pStyle w:val="8"/>
              <w:spacing w:before="0"/>
              <w:jc w:val="center"/>
              <w:rPr>
                <w:rFonts w:asciiTheme="minorBidi" w:hAnsiTheme="minorBidi" w:cstheme="minorBidi"/>
                <w:sz w:val="24"/>
                <w:szCs w:val="24"/>
                <w:rtl/>
              </w:rPr>
            </w:pPr>
            <w:r w:rsidRPr="00582298">
              <w:rPr>
                <w:rFonts w:asciiTheme="minorBidi" w:hAnsiTheme="minorBidi" w:cstheme="minorBidi"/>
                <w:sz w:val="24"/>
                <w:szCs w:val="24"/>
                <w:rtl/>
              </w:rPr>
              <w:t>4</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035832DA" w14:textId="77777777" w:rsidR="00F37AA5" w:rsidRPr="006E55DC" w:rsidRDefault="00F37AA5" w:rsidP="0027122F">
            <w:pPr>
              <w:jc w:val="center"/>
              <w:rPr>
                <w:rFonts w:asciiTheme="minorBidi" w:hAnsiTheme="minorBidi" w:cstheme="minorBidi"/>
                <w:b/>
                <w:bCs/>
                <w:sz w:val="25"/>
                <w:szCs w:val="25"/>
                <w:rtl/>
              </w:rPr>
            </w:pPr>
            <w:r w:rsidRPr="006E55DC">
              <w:rPr>
                <w:rFonts w:asciiTheme="minorBidi" w:hAnsiTheme="minorBidi" w:cstheme="minorBidi" w:hint="cs"/>
                <w:b/>
                <w:bCs/>
                <w:sz w:val="25"/>
                <w:szCs w:val="25"/>
                <w:rtl/>
              </w:rPr>
              <w:t>محمد عبد الفتاح</w:t>
            </w:r>
          </w:p>
        </w:tc>
        <w:tc>
          <w:tcPr>
            <w:tcW w:w="3613" w:type="pct"/>
            <w:tcBorders>
              <w:top w:val="single" w:sz="4" w:space="0" w:color="000000"/>
              <w:left w:val="single" w:sz="4" w:space="0" w:color="000000"/>
              <w:bottom w:val="single" w:sz="4" w:space="0" w:color="000000"/>
              <w:right w:val="single" w:sz="4" w:space="0" w:color="000000"/>
            </w:tcBorders>
            <w:vAlign w:val="center"/>
            <w:hideMark/>
          </w:tcPr>
          <w:p w14:paraId="69A37CFB" w14:textId="77777777" w:rsidR="00F37AA5" w:rsidRPr="00084EF5" w:rsidRDefault="00F37AA5" w:rsidP="00800F07">
            <w:pPr>
              <w:numPr>
                <w:ilvl w:val="0"/>
                <w:numId w:val="4"/>
              </w:numPr>
              <w:spacing w:before="60" w:line="216" w:lineRule="auto"/>
              <w:ind w:left="170" w:right="0" w:hanging="170"/>
              <w:jc w:val="left"/>
              <w:rPr>
                <w:sz w:val="24"/>
                <w:szCs w:val="24"/>
                <w:rtl/>
              </w:rPr>
            </w:pPr>
            <w:r w:rsidRPr="00084EF5">
              <w:rPr>
                <w:rFonts w:hint="cs"/>
                <w:sz w:val="24"/>
                <w:szCs w:val="24"/>
                <w:rtl/>
              </w:rPr>
              <w:t>بكالوريوس محاسبة.</w:t>
            </w:r>
          </w:p>
          <w:p w14:paraId="3FFE9455" w14:textId="77777777" w:rsidR="00F37AA5" w:rsidRPr="00084EF5" w:rsidRDefault="00F37AA5" w:rsidP="00084EF5">
            <w:pPr>
              <w:numPr>
                <w:ilvl w:val="0"/>
                <w:numId w:val="4"/>
              </w:numPr>
              <w:spacing w:line="216" w:lineRule="auto"/>
              <w:ind w:left="170" w:right="0" w:hanging="170"/>
              <w:jc w:val="left"/>
              <w:rPr>
                <w:sz w:val="24"/>
                <w:szCs w:val="24"/>
                <w:rtl/>
              </w:rPr>
            </w:pPr>
            <w:r w:rsidRPr="00084EF5">
              <w:rPr>
                <w:rFonts w:hint="cs"/>
                <w:sz w:val="24"/>
                <w:szCs w:val="24"/>
                <w:rtl/>
              </w:rPr>
              <w:t>عضو الهيئة السعودية للمراجعين والمحاسبين.</w:t>
            </w:r>
          </w:p>
          <w:p w14:paraId="248D50FB" w14:textId="27A28F5B" w:rsidR="00F37AA5" w:rsidRPr="00084EF5" w:rsidRDefault="00F37AA5" w:rsidP="00084EF5">
            <w:pPr>
              <w:numPr>
                <w:ilvl w:val="0"/>
                <w:numId w:val="4"/>
              </w:numPr>
              <w:spacing w:line="216" w:lineRule="auto"/>
              <w:ind w:left="170" w:right="0" w:hanging="170"/>
              <w:jc w:val="left"/>
              <w:rPr>
                <w:sz w:val="24"/>
                <w:szCs w:val="24"/>
              </w:rPr>
            </w:pPr>
            <w:r w:rsidRPr="00084EF5">
              <w:rPr>
                <w:rFonts w:hint="cs"/>
                <w:sz w:val="24"/>
                <w:szCs w:val="24"/>
                <w:rtl/>
              </w:rPr>
              <w:t xml:space="preserve">خبرة أكثر من </w:t>
            </w:r>
            <w:r w:rsidR="00F5788B">
              <w:rPr>
                <w:rFonts w:hint="cs"/>
                <w:sz w:val="24"/>
                <w:szCs w:val="24"/>
                <w:rtl/>
              </w:rPr>
              <w:t>(25)</w:t>
            </w:r>
            <w:r w:rsidRPr="00084EF5">
              <w:rPr>
                <w:rFonts w:hint="cs"/>
                <w:sz w:val="24"/>
                <w:szCs w:val="24"/>
                <w:rtl/>
              </w:rPr>
              <w:t xml:space="preserve"> سنة في مجال المحاسبة والمراجعة وتصفية الشركات والتركات والمحاسبة القضائية.</w:t>
            </w:r>
          </w:p>
        </w:tc>
      </w:tr>
      <w:tr w:rsidR="00F37AA5" w14:paraId="2E91967F" w14:textId="77777777" w:rsidTr="0027122F">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hideMark/>
          </w:tcPr>
          <w:p w14:paraId="2C50D98F" w14:textId="77777777" w:rsidR="00F37AA5" w:rsidRPr="00582298" w:rsidRDefault="00F37AA5" w:rsidP="0027122F">
            <w:pPr>
              <w:pStyle w:val="8"/>
              <w:spacing w:before="0"/>
              <w:jc w:val="center"/>
              <w:rPr>
                <w:rFonts w:asciiTheme="minorBidi" w:hAnsiTheme="minorBidi" w:cstheme="minorBidi"/>
                <w:sz w:val="24"/>
                <w:szCs w:val="24"/>
                <w:rtl/>
              </w:rPr>
            </w:pPr>
            <w:r w:rsidRPr="00582298">
              <w:rPr>
                <w:rFonts w:asciiTheme="minorBidi" w:hAnsiTheme="minorBidi" w:cstheme="minorBidi"/>
                <w:sz w:val="24"/>
                <w:szCs w:val="24"/>
                <w:rtl/>
              </w:rPr>
              <w:t>5</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34B706D6" w14:textId="77777777" w:rsidR="00F37AA5" w:rsidRPr="006E55DC" w:rsidRDefault="00F37AA5" w:rsidP="0027122F">
            <w:pPr>
              <w:jc w:val="center"/>
              <w:rPr>
                <w:rFonts w:asciiTheme="minorBidi" w:hAnsiTheme="minorBidi" w:cstheme="minorBidi"/>
                <w:b/>
                <w:bCs/>
                <w:sz w:val="25"/>
                <w:szCs w:val="25"/>
                <w:rtl/>
              </w:rPr>
            </w:pPr>
            <w:r w:rsidRPr="006E55DC">
              <w:rPr>
                <w:rFonts w:asciiTheme="minorBidi" w:hAnsiTheme="minorBidi" w:cstheme="minorBidi" w:hint="cs"/>
                <w:b/>
                <w:bCs/>
                <w:sz w:val="25"/>
                <w:szCs w:val="25"/>
                <w:rtl/>
              </w:rPr>
              <w:t>أحمد محى سلامه</w:t>
            </w:r>
          </w:p>
        </w:tc>
        <w:tc>
          <w:tcPr>
            <w:tcW w:w="3613" w:type="pct"/>
            <w:tcBorders>
              <w:top w:val="single" w:sz="4" w:space="0" w:color="000000"/>
              <w:left w:val="single" w:sz="4" w:space="0" w:color="000000"/>
              <w:bottom w:val="single" w:sz="4" w:space="0" w:color="000000"/>
              <w:right w:val="single" w:sz="4" w:space="0" w:color="000000"/>
            </w:tcBorders>
            <w:vAlign w:val="center"/>
            <w:hideMark/>
          </w:tcPr>
          <w:p w14:paraId="6C8E08F2" w14:textId="77777777" w:rsidR="00F37AA5" w:rsidRPr="00084EF5" w:rsidRDefault="00F37AA5" w:rsidP="00800F07">
            <w:pPr>
              <w:numPr>
                <w:ilvl w:val="0"/>
                <w:numId w:val="4"/>
              </w:numPr>
              <w:spacing w:before="60" w:line="216" w:lineRule="auto"/>
              <w:ind w:left="170" w:right="0" w:hanging="170"/>
              <w:jc w:val="left"/>
              <w:rPr>
                <w:sz w:val="24"/>
                <w:szCs w:val="24"/>
                <w:rtl/>
              </w:rPr>
            </w:pPr>
            <w:r w:rsidRPr="00084EF5">
              <w:rPr>
                <w:rFonts w:hint="cs"/>
                <w:sz w:val="24"/>
                <w:szCs w:val="24"/>
                <w:rtl/>
              </w:rPr>
              <w:t>بكالوريوس محاسبة.</w:t>
            </w:r>
          </w:p>
          <w:p w14:paraId="1FFA1783" w14:textId="77777777" w:rsidR="00F37AA5" w:rsidRPr="00084EF5" w:rsidRDefault="00F37AA5" w:rsidP="00084EF5">
            <w:pPr>
              <w:numPr>
                <w:ilvl w:val="0"/>
                <w:numId w:val="4"/>
              </w:numPr>
              <w:spacing w:line="216" w:lineRule="auto"/>
              <w:ind w:left="170" w:right="0" w:hanging="170"/>
              <w:jc w:val="left"/>
              <w:rPr>
                <w:sz w:val="24"/>
                <w:szCs w:val="24"/>
                <w:rtl/>
              </w:rPr>
            </w:pPr>
            <w:r w:rsidRPr="00084EF5">
              <w:rPr>
                <w:rFonts w:hint="cs"/>
                <w:sz w:val="24"/>
                <w:szCs w:val="24"/>
                <w:rtl/>
              </w:rPr>
              <w:t xml:space="preserve">عضو الهيئة السعودية للمراجعين والمحاسبين. </w:t>
            </w:r>
          </w:p>
          <w:p w14:paraId="5864D022" w14:textId="3A358F02" w:rsidR="00F37AA5" w:rsidRPr="00084EF5" w:rsidRDefault="00F37AA5" w:rsidP="00084EF5">
            <w:pPr>
              <w:numPr>
                <w:ilvl w:val="0"/>
                <w:numId w:val="4"/>
              </w:numPr>
              <w:spacing w:line="216" w:lineRule="auto"/>
              <w:ind w:left="170" w:right="0" w:hanging="170"/>
              <w:jc w:val="left"/>
              <w:rPr>
                <w:sz w:val="24"/>
                <w:szCs w:val="24"/>
                <w:rtl/>
              </w:rPr>
            </w:pPr>
            <w:r w:rsidRPr="00084EF5">
              <w:rPr>
                <w:rFonts w:hint="cs"/>
                <w:sz w:val="24"/>
                <w:szCs w:val="24"/>
                <w:rtl/>
              </w:rPr>
              <w:t>خبرة أكثر من (</w:t>
            </w:r>
            <w:r w:rsidR="00F5788B">
              <w:rPr>
                <w:rFonts w:hint="cs"/>
                <w:sz w:val="24"/>
                <w:szCs w:val="24"/>
                <w:rtl/>
              </w:rPr>
              <w:t>17</w:t>
            </w:r>
            <w:r w:rsidRPr="00084EF5">
              <w:rPr>
                <w:rFonts w:hint="cs"/>
                <w:sz w:val="24"/>
                <w:szCs w:val="24"/>
                <w:rtl/>
              </w:rPr>
              <w:t>) سنة في المحاسبة والمراجعة والمحاسبة القضائية وقضايا الإفلاس.</w:t>
            </w:r>
          </w:p>
        </w:tc>
      </w:tr>
      <w:tr w:rsidR="00F37AA5" w14:paraId="6C3CF8E3" w14:textId="77777777" w:rsidTr="0027122F">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hideMark/>
          </w:tcPr>
          <w:p w14:paraId="2247606D" w14:textId="77777777" w:rsidR="00F37AA5" w:rsidRPr="00582298" w:rsidRDefault="00F37AA5" w:rsidP="0027122F">
            <w:pPr>
              <w:pStyle w:val="8"/>
              <w:spacing w:before="0"/>
              <w:jc w:val="center"/>
              <w:rPr>
                <w:rFonts w:asciiTheme="minorBidi" w:hAnsiTheme="minorBidi" w:cstheme="minorBidi"/>
                <w:sz w:val="24"/>
                <w:szCs w:val="24"/>
                <w:rtl/>
              </w:rPr>
            </w:pPr>
            <w:r w:rsidRPr="00582298">
              <w:rPr>
                <w:rFonts w:asciiTheme="minorBidi" w:hAnsiTheme="minorBidi" w:cstheme="minorBidi"/>
                <w:sz w:val="24"/>
                <w:szCs w:val="24"/>
                <w:rtl/>
              </w:rPr>
              <w:t>6</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74B0AB8" w14:textId="77777777" w:rsidR="00F37AA5" w:rsidRPr="006E55DC" w:rsidRDefault="00F37AA5" w:rsidP="0027122F">
            <w:pPr>
              <w:jc w:val="center"/>
              <w:rPr>
                <w:rFonts w:asciiTheme="minorBidi" w:hAnsiTheme="minorBidi" w:cstheme="minorBidi"/>
                <w:b/>
                <w:bCs/>
                <w:sz w:val="25"/>
                <w:szCs w:val="25"/>
                <w:rtl/>
              </w:rPr>
            </w:pPr>
            <w:r w:rsidRPr="006E55DC">
              <w:rPr>
                <w:rFonts w:asciiTheme="minorBidi" w:hAnsiTheme="minorBidi" w:cstheme="minorBidi" w:hint="cs"/>
                <w:b/>
                <w:bCs/>
                <w:sz w:val="25"/>
                <w:szCs w:val="25"/>
                <w:rtl/>
              </w:rPr>
              <w:t>غيداء خليفة الدوسري</w:t>
            </w:r>
          </w:p>
        </w:tc>
        <w:tc>
          <w:tcPr>
            <w:tcW w:w="3613" w:type="pct"/>
            <w:tcBorders>
              <w:top w:val="single" w:sz="4" w:space="0" w:color="000000"/>
              <w:left w:val="single" w:sz="4" w:space="0" w:color="000000"/>
              <w:bottom w:val="single" w:sz="4" w:space="0" w:color="000000"/>
              <w:right w:val="single" w:sz="4" w:space="0" w:color="000000"/>
            </w:tcBorders>
            <w:vAlign w:val="center"/>
            <w:hideMark/>
          </w:tcPr>
          <w:p w14:paraId="04E6F583" w14:textId="77777777" w:rsidR="00F37AA5" w:rsidRPr="00084EF5" w:rsidRDefault="00F37AA5" w:rsidP="00800F07">
            <w:pPr>
              <w:numPr>
                <w:ilvl w:val="0"/>
                <w:numId w:val="4"/>
              </w:numPr>
              <w:spacing w:before="60" w:line="216" w:lineRule="auto"/>
              <w:ind w:left="170" w:right="0" w:hanging="170"/>
              <w:jc w:val="left"/>
              <w:rPr>
                <w:sz w:val="24"/>
                <w:szCs w:val="24"/>
                <w:rtl/>
              </w:rPr>
            </w:pPr>
            <w:r w:rsidRPr="00084EF5">
              <w:rPr>
                <w:rFonts w:hint="cs"/>
                <w:sz w:val="24"/>
                <w:szCs w:val="24"/>
                <w:rtl/>
              </w:rPr>
              <w:t>بكالوريوس محاسبة.</w:t>
            </w:r>
          </w:p>
          <w:p w14:paraId="2B654CB3" w14:textId="77777777" w:rsidR="00F37AA5" w:rsidRPr="00084EF5" w:rsidRDefault="00F37AA5" w:rsidP="00084EF5">
            <w:pPr>
              <w:numPr>
                <w:ilvl w:val="0"/>
                <w:numId w:val="4"/>
              </w:numPr>
              <w:spacing w:line="216" w:lineRule="auto"/>
              <w:ind w:left="170" w:right="0" w:hanging="170"/>
              <w:jc w:val="left"/>
              <w:rPr>
                <w:sz w:val="24"/>
                <w:szCs w:val="24"/>
                <w:rtl/>
              </w:rPr>
            </w:pPr>
            <w:r w:rsidRPr="00084EF5">
              <w:rPr>
                <w:rFonts w:hint="cs"/>
                <w:sz w:val="24"/>
                <w:szCs w:val="24"/>
                <w:rtl/>
              </w:rPr>
              <w:t>عضو الهيئة السعودية للمراجعين والمحاسبين.</w:t>
            </w:r>
          </w:p>
          <w:p w14:paraId="683C4C03" w14:textId="77777777" w:rsidR="00F37AA5" w:rsidRPr="00084EF5" w:rsidRDefault="00F37AA5" w:rsidP="00084EF5">
            <w:pPr>
              <w:numPr>
                <w:ilvl w:val="0"/>
                <w:numId w:val="4"/>
              </w:numPr>
              <w:spacing w:line="216" w:lineRule="auto"/>
              <w:ind w:left="170" w:right="0" w:hanging="170"/>
              <w:jc w:val="left"/>
              <w:rPr>
                <w:sz w:val="24"/>
                <w:szCs w:val="24"/>
              </w:rPr>
            </w:pPr>
            <w:r w:rsidRPr="00084EF5">
              <w:rPr>
                <w:rFonts w:hint="cs"/>
                <w:sz w:val="24"/>
                <w:szCs w:val="24"/>
                <w:rtl/>
              </w:rPr>
              <w:t>خبرة أكثر من (4) سنوات في مجال المحاسبة القضائية.</w:t>
            </w:r>
          </w:p>
        </w:tc>
      </w:tr>
      <w:tr w:rsidR="00F37AA5" w14:paraId="472779B8" w14:textId="77777777" w:rsidTr="0027122F">
        <w:trPr>
          <w:trHeight w:val="20"/>
          <w:jc w:val="center"/>
        </w:trPr>
        <w:tc>
          <w:tcPr>
            <w:tcW w:w="275" w:type="pct"/>
            <w:tcBorders>
              <w:top w:val="single" w:sz="4" w:space="0" w:color="000000"/>
              <w:left w:val="single" w:sz="4" w:space="0" w:color="000000"/>
              <w:bottom w:val="single" w:sz="4" w:space="0" w:color="000000"/>
              <w:right w:val="single" w:sz="4" w:space="0" w:color="000000"/>
            </w:tcBorders>
            <w:vAlign w:val="center"/>
            <w:hideMark/>
          </w:tcPr>
          <w:p w14:paraId="7A250895" w14:textId="77777777" w:rsidR="00F37AA5" w:rsidRPr="00582298" w:rsidRDefault="00F37AA5" w:rsidP="0027122F">
            <w:pPr>
              <w:pStyle w:val="8"/>
              <w:spacing w:before="0"/>
              <w:jc w:val="center"/>
              <w:rPr>
                <w:rFonts w:asciiTheme="minorBidi" w:hAnsiTheme="minorBidi" w:cstheme="minorBidi"/>
                <w:sz w:val="24"/>
                <w:szCs w:val="24"/>
                <w:rtl/>
              </w:rPr>
            </w:pPr>
            <w:r w:rsidRPr="00582298">
              <w:rPr>
                <w:rFonts w:asciiTheme="minorBidi" w:hAnsiTheme="minorBidi" w:cstheme="minorBidi"/>
                <w:sz w:val="24"/>
                <w:szCs w:val="24"/>
                <w:rtl/>
              </w:rPr>
              <w:t>7</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79C74086" w14:textId="77777777" w:rsidR="00F37AA5" w:rsidRPr="006E55DC" w:rsidRDefault="00F37AA5" w:rsidP="0027122F">
            <w:pPr>
              <w:jc w:val="center"/>
              <w:rPr>
                <w:rFonts w:asciiTheme="minorBidi" w:hAnsiTheme="minorBidi" w:cstheme="minorBidi"/>
                <w:b/>
                <w:bCs/>
                <w:sz w:val="25"/>
                <w:szCs w:val="25"/>
                <w:rtl/>
              </w:rPr>
            </w:pPr>
            <w:r w:rsidRPr="006E55DC">
              <w:rPr>
                <w:rFonts w:asciiTheme="minorBidi" w:hAnsiTheme="minorBidi" w:cstheme="minorBidi" w:hint="cs"/>
                <w:b/>
                <w:bCs/>
                <w:sz w:val="25"/>
                <w:szCs w:val="25"/>
                <w:rtl/>
              </w:rPr>
              <w:t>جمانة العبد القادر</w:t>
            </w:r>
          </w:p>
        </w:tc>
        <w:tc>
          <w:tcPr>
            <w:tcW w:w="3613" w:type="pct"/>
            <w:tcBorders>
              <w:top w:val="single" w:sz="4" w:space="0" w:color="000000"/>
              <w:left w:val="single" w:sz="4" w:space="0" w:color="000000"/>
              <w:bottom w:val="single" w:sz="4" w:space="0" w:color="000000"/>
              <w:right w:val="single" w:sz="4" w:space="0" w:color="000000"/>
            </w:tcBorders>
            <w:vAlign w:val="center"/>
            <w:hideMark/>
          </w:tcPr>
          <w:p w14:paraId="6C035362" w14:textId="77777777" w:rsidR="00F37AA5" w:rsidRPr="00084EF5" w:rsidRDefault="00F37AA5" w:rsidP="00800F07">
            <w:pPr>
              <w:numPr>
                <w:ilvl w:val="0"/>
                <w:numId w:val="4"/>
              </w:numPr>
              <w:spacing w:before="60" w:line="216" w:lineRule="auto"/>
              <w:ind w:left="170" w:right="0" w:hanging="170"/>
              <w:jc w:val="left"/>
              <w:rPr>
                <w:sz w:val="24"/>
                <w:szCs w:val="24"/>
                <w:rtl/>
              </w:rPr>
            </w:pPr>
            <w:r w:rsidRPr="00084EF5">
              <w:rPr>
                <w:rFonts w:hint="cs"/>
                <w:sz w:val="24"/>
                <w:szCs w:val="24"/>
                <w:rtl/>
              </w:rPr>
              <w:t>بكالوريوس محاسبة.</w:t>
            </w:r>
          </w:p>
          <w:p w14:paraId="56A2B66F" w14:textId="77777777" w:rsidR="00F37AA5" w:rsidRPr="00084EF5" w:rsidRDefault="00F37AA5" w:rsidP="00084EF5">
            <w:pPr>
              <w:numPr>
                <w:ilvl w:val="0"/>
                <w:numId w:val="4"/>
              </w:numPr>
              <w:spacing w:line="216" w:lineRule="auto"/>
              <w:ind w:left="170" w:right="0" w:hanging="170"/>
              <w:jc w:val="left"/>
              <w:rPr>
                <w:sz w:val="24"/>
                <w:szCs w:val="24"/>
                <w:rtl/>
              </w:rPr>
            </w:pPr>
            <w:r w:rsidRPr="00084EF5">
              <w:rPr>
                <w:rFonts w:hint="cs"/>
                <w:sz w:val="24"/>
                <w:szCs w:val="24"/>
                <w:rtl/>
              </w:rPr>
              <w:t>عضو الهيئة السعودية للمراجعين والمحاسبين.</w:t>
            </w:r>
          </w:p>
          <w:p w14:paraId="3B3DA674" w14:textId="77777777" w:rsidR="00F37AA5" w:rsidRPr="00084EF5" w:rsidRDefault="00F37AA5" w:rsidP="00084EF5">
            <w:pPr>
              <w:numPr>
                <w:ilvl w:val="0"/>
                <w:numId w:val="4"/>
              </w:numPr>
              <w:spacing w:line="216" w:lineRule="auto"/>
              <w:ind w:left="170" w:right="0" w:hanging="170"/>
              <w:jc w:val="left"/>
              <w:rPr>
                <w:sz w:val="24"/>
                <w:szCs w:val="24"/>
              </w:rPr>
            </w:pPr>
            <w:r w:rsidRPr="00084EF5">
              <w:rPr>
                <w:rFonts w:hint="cs"/>
                <w:sz w:val="24"/>
                <w:szCs w:val="24"/>
                <w:rtl/>
              </w:rPr>
              <w:t>خبرة أكثر من (4) سنوات في مجال المحاسبة القضائية.</w:t>
            </w:r>
          </w:p>
        </w:tc>
      </w:tr>
    </w:tbl>
    <w:p w14:paraId="50756FEB" w14:textId="77777777" w:rsidR="00F37AA5" w:rsidRPr="005839D8" w:rsidRDefault="00F37AA5" w:rsidP="00F37AA5">
      <w:pPr>
        <w:rPr>
          <w:b/>
          <w:bCs/>
          <w:w w:val="95"/>
          <w:sz w:val="6"/>
          <w:szCs w:val="6"/>
          <w:rtl/>
        </w:rPr>
      </w:pPr>
    </w:p>
    <w:p w14:paraId="44536FAD" w14:textId="77777777" w:rsidR="00F37AA5" w:rsidRPr="00526ED6" w:rsidRDefault="00F37AA5" w:rsidP="00800F07">
      <w:pPr>
        <w:spacing w:before="120" w:line="216" w:lineRule="auto"/>
        <w:rPr>
          <w:rFonts w:cs="PT Bold Heading"/>
          <w:u w:val="single"/>
          <w:rtl/>
        </w:rPr>
      </w:pPr>
      <w:r w:rsidRPr="00526ED6">
        <w:rPr>
          <w:rFonts w:cs="PT Bold Heading" w:hint="cs"/>
          <w:u w:val="single"/>
          <w:rtl/>
        </w:rPr>
        <w:t>ثانياً: عــــــام</w:t>
      </w:r>
    </w:p>
    <w:p w14:paraId="4FF00980" w14:textId="77777777" w:rsidR="00F37AA5" w:rsidRPr="00526ED6" w:rsidRDefault="00F37AA5" w:rsidP="004F3BA9">
      <w:pPr>
        <w:pStyle w:val="a7"/>
        <w:numPr>
          <w:ilvl w:val="0"/>
          <w:numId w:val="12"/>
        </w:numPr>
        <w:ind w:left="458" w:hanging="357"/>
      </w:pPr>
      <w:r w:rsidRPr="00526ED6">
        <w:rPr>
          <w:rFonts w:hint="cs"/>
          <w:rtl/>
        </w:rPr>
        <w:t>يعتبر التمهيد السابق جزء لا يتجزأ من هذه الاتفاقية.</w:t>
      </w:r>
    </w:p>
    <w:p w14:paraId="46A9628B" w14:textId="77777777" w:rsidR="00F37AA5" w:rsidRPr="00526ED6" w:rsidRDefault="00F37AA5" w:rsidP="004F3BA9">
      <w:pPr>
        <w:pStyle w:val="a7"/>
        <w:numPr>
          <w:ilvl w:val="0"/>
          <w:numId w:val="12"/>
        </w:numPr>
        <w:ind w:left="458" w:hanging="357"/>
      </w:pPr>
      <w:r w:rsidRPr="00526ED6">
        <w:rPr>
          <w:rtl/>
        </w:rPr>
        <w:t xml:space="preserve">أقر الطرفان بأهليتهما </w:t>
      </w:r>
      <w:r w:rsidRPr="00526ED6">
        <w:rPr>
          <w:rFonts w:hint="cs"/>
          <w:rtl/>
        </w:rPr>
        <w:t>للتعاقد.</w:t>
      </w:r>
    </w:p>
    <w:p w14:paraId="6B364FAD" w14:textId="77777777" w:rsidR="00F37AA5" w:rsidRPr="00526ED6" w:rsidRDefault="00F37AA5" w:rsidP="00060276">
      <w:pPr>
        <w:spacing w:line="216" w:lineRule="auto"/>
        <w:rPr>
          <w:rFonts w:cs="PT Bold Heading"/>
          <w:u w:val="single"/>
          <w:rtl/>
        </w:rPr>
      </w:pPr>
      <w:r w:rsidRPr="00526ED6">
        <w:rPr>
          <w:rFonts w:cs="PT Bold Heading" w:hint="cs"/>
          <w:u w:val="single"/>
          <w:rtl/>
        </w:rPr>
        <w:t>ثالثاً: مهام وواجبات الطرفين</w:t>
      </w:r>
    </w:p>
    <w:p w14:paraId="1D9B903E" w14:textId="77777777" w:rsidR="00F37AA5" w:rsidRPr="00643B90" w:rsidRDefault="00F37AA5" w:rsidP="00060276">
      <w:pPr>
        <w:spacing w:line="216" w:lineRule="auto"/>
        <w:ind w:left="102"/>
        <w:rPr>
          <w:rFonts w:cs="SKR HEAD1"/>
          <w:sz w:val="32"/>
          <w:szCs w:val="32"/>
          <w:u w:val="single"/>
          <w:rtl/>
        </w:rPr>
      </w:pPr>
      <w:r w:rsidRPr="00643B90">
        <w:rPr>
          <w:rFonts w:cs="SKR HEAD1" w:hint="cs"/>
          <w:sz w:val="32"/>
          <w:szCs w:val="32"/>
          <w:u w:val="single"/>
          <w:rtl/>
        </w:rPr>
        <w:t>أـ مهام الطرف الأول:</w:t>
      </w:r>
    </w:p>
    <w:p w14:paraId="18EE7970" w14:textId="77402352" w:rsidR="00F37AA5" w:rsidRPr="00707F48" w:rsidRDefault="00F37AA5" w:rsidP="00800F07">
      <w:pPr>
        <w:spacing w:line="276" w:lineRule="auto"/>
      </w:pPr>
      <w:r w:rsidRPr="00196B69">
        <w:rPr>
          <w:rtl/>
        </w:rPr>
        <w:t xml:space="preserve">تتمثل مهام شركة إدراك العالمية ـ محاسـبون ومراجعون قانونيون </w:t>
      </w:r>
      <w:r w:rsidR="00707F48" w:rsidRPr="00707F48">
        <w:rPr>
          <w:rFonts w:hint="cs"/>
          <w:rtl/>
        </w:rPr>
        <w:t>في</w:t>
      </w:r>
      <w:r w:rsidR="00707F48">
        <w:rPr>
          <w:rFonts w:hint="cs"/>
          <w:rtl/>
        </w:rPr>
        <w:t xml:space="preserve"> </w:t>
      </w:r>
      <w:r w:rsidR="000F2E28">
        <w:rPr>
          <w:rFonts w:hint="cs"/>
          <w:rtl/>
        </w:rPr>
        <w:t xml:space="preserve">القيام بأعمال إعداد تقرير مفصل </w:t>
      </w:r>
      <w:r w:rsidR="00707F48">
        <w:rPr>
          <w:rFonts w:hint="cs"/>
          <w:rtl/>
        </w:rPr>
        <w:t>ل</w:t>
      </w:r>
      <w:r>
        <w:rPr>
          <w:rFonts w:hint="cs"/>
          <w:rtl/>
        </w:rPr>
        <w:t>م</w:t>
      </w:r>
      <w:r w:rsidRPr="00196B69">
        <w:rPr>
          <w:rFonts w:hint="cs"/>
          <w:rtl/>
        </w:rPr>
        <w:t xml:space="preserve">ساعدة </w:t>
      </w:r>
      <w:r w:rsidRPr="007A4A4E">
        <w:rPr>
          <w:rtl/>
        </w:rPr>
        <w:t xml:space="preserve">الطرف الثاني </w:t>
      </w:r>
      <w:r w:rsidR="003C2073">
        <w:rPr>
          <w:rFonts w:eastAsia="Calibri" w:hint="cs"/>
          <w:b/>
          <w:bCs/>
          <w:color w:val="000000"/>
          <w:u w:val="single"/>
          <w:rtl/>
        </w:rPr>
        <w:t>السـادة / شركة مصنع الأعمال الخشبية الحديثة ـ ذات السجل التجاري رقم (2050047860)</w:t>
      </w:r>
      <w:r w:rsidR="003C2073">
        <w:rPr>
          <w:rFonts w:hint="cs"/>
          <w:color w:val="auto"/>
          <w:rtl/>
        </w:rPr>
        <w:t xml:space="preserve"> </w:t>
      </w:r>
      <w:r w:rsidR="003C2073">
        <w:rPr>
          <w:rFonts w:eastAsia="Calibri" w:hint="cs"/>
          <w:color w:val="000000"/>
          <w:rtl/>
        </w:rPr>
        <w:t xml:space="preserve">ترغب </w:t>
      </w:r>
      <w:r w:rsidR="003C2073">
        <w:rPr>
          <w:rFonts w:hint="cs"/>
          <w:color w:val="auto"/>
          <w:rtl/>
        </w:rPr>
        <w:t xml:space="preserve">في الحصول على تقرير الخبرة المحاسبية الخاص  </w:t>
      </w:r>
      <w:r w:rsidR="00EA0B01">
        <w:rPr>
          <w:rFonts w:hint="cs"/>
          <w:color w:val="auto"/>
          <w:rtl/>
        </w:rPr>
        <w:t xml:space="preserve">لدراسة </w:t>
      </w:r>
      <w:r w:rsidR="003C2073">
        <w:rPr>
          <w:rFonts w:hint="cs"/>
          <w:color w:val="auto"/>
          <w:rtl/>
        </w:rPr>
        <w:t>قيمة الأصول المسجلة في ميزانية العام المالي المنتهي في 31/12/2020م و</w:t>
      </w:r>
      <w:r w:rsidR="00EA0B01">
        <w:rPr>
          <w:rFonts w:hint="cs"/>
          <w:color w:val="auto"/>
          <w:rtl/>
        </w:rPr>
        <w:t xml:space="preserve">تأثير ماورد </w:t>
      </w:r>
      <w:r w:rsidR="003C2073">
        <w:rPr>
          <w:rFonts w:hint="cs"/>
          <w:color w:val="auto"/>
          <w:rtl/>
        </w:rPr>
        <w:t>بصك الحكم رقم (4430787724) وتاريخ 15/09/1444هـ الصادر من دائرة الإستئناف بالمحكمة التجارية بالدمام</w:t>
      </w:r>
      <w:r w:rsidR="00EA0B01">
        <w:rPr>
          <w:rFonts w:hint="cs"/>
          <w:color w:val="auto"/>
          <w:rtl/>
        </w:rPr>
        <w:t xml:space="preserve"> علي قيمة تلك الأصول</w:t>
      </w:r>
      <w:r w:rsidR="003C2073">
        <w:rPr>
          <w:rFonts w:hint="cs"/>
          <w:color w:val="auto"/>
          <w:rtl/>
        </w:rPr>
        <w:t xml:space="preserve"> - إن وجدت -</w:t>
      </w:r>
      <w:r w:rsidR="00B17B0C">
        <w:rPr>
          <w:rFonts w:hint="cs"/>
          <w:rtl/>
        </w:rPr>
        <w:t>.</w:t>
      </w:r>
    </w:p>
    <w:p w14:paraId="0FB58313" w14:textId="77777777" w:rsidR="00F37AA5" w:rsidRPr="003A4587" w:rsidRDefault="00F37AA5" w:rsidP="00060276">
      <w:pPr>
        <w:spacing w:line="216" w:lineRule="auto"/>
        <w:ind w:left="102"/>
        <w:rPr>
          <w:rFonts w:cs="SKR HEAD1"/>
          <w:sz w:val="32"/>
          <w:szCs w:val="32"/>
          <w:u w:val="single"/>
          <w:rtl/>
        </w:rPr>
      </w:pPr>
      <w:r w:rsidRPr="003A4587">
        <w:rPr>
          <w:rFonts w:cs="SKR HEAD1" w:hint="cs"/>
          <w:sz w:val="32"/>
          <w:szCs w:val="32"/>
          <w:u w:val="single"/>
          <w:rtl/>
        </w:rPr>
        <w:lastRenderedPageBreak/>
        <w:t>ب ـ مهام الطرف الثاني:</w:t>
      </w:r>
    </w:p>
    <w:p w14:paraId="28A699EC" w14:textId="59862C94" w:rsidR="00B17B0C" w:rsidRPr="00B17B0C" w:rsidRDefault="00B17B0C" w:rsidP="004F3BA9">
      <w:pPr>
        <w:numPr>
          <w:ilvl w:val="0"/>
          <w:numId w:val="42"/>
        </w:numPr>
        <w:ind w:left="397" w:hanging="284"/>
        <w:contextualSpacing/>
      </w:pPr>
      <w:r w:rsidRPr="00B17B0C">
        <w:rPr>
          <w:rFonts w:hint="cs"/>
          <w:rtl/>
        </w:rPr>
        <w:t xml:space="preserve">يقوم الطرف الثاني بتوفير كافة المستندات والمعلومات والبيانات المتعلقة بالمهام المشار إليها أعلاه </w:t>
      </w:r>
      <w:r w:rsidR="004F3BA9">
        <w:rPr>
          <w:rFonts w:hint="cs"/>
          <w:rtl/>
        </w:rPr>
        <w:t>وتسليمها للطرف الأول وكذلك أية بيانات يطلبها الطرف الأول للقيام بمهمته</w:t>
      </w:r>
      <w:r w:rsidRPr="00B17B0C">
        <w:rPr>
          <w:rFonts w:hint="cs"/>
          <w:rtl/>
        </w:rPr>
        <w:t xml:space="preserve"> .</w:t>
      </w:r>
    </w:p>
    <w:p w14:paraId="1A6BCCBA" w14:textId="77777777" w:rsidR="00B17B0C" w:rsidRPr="00B17B0C" w:rsidRDefault="00B17B0C" w:rsidP="004F3BA9">
      <w:pPr>
        <w:numPr>
          <w:ilvl w:val="0"/>
          <w:numId w:val="42"/>
        </w:numPr>
        <w:ind w:left="397" w:hanging="284"/>
        <w:contextualSpacing/>
      </w:pPr>
      <w:r w:rsidRPr="00B17B0C">
        <w:rPr>
          <w:rFonts w:hint="cs"/>
          <w:rtl/>
        </w:rPr>
        <w:t>يلتزم الطرف الثاني بالإفصاح التام عن البيانات والمعلومات المطلوبة، ويقر بصحتها.</w:t>
      </w:r>
    </w:p>
    <w:p w14:paraId="41722B05" w14:textId="3F222CF4" w:rsidR="00F37AA5" w:rsidRPr="00B17B0C" w:rsidRDefault="00B17B0C" w:rsidP="004F3BA9">
      <w:pPr>
        <w:numPr>
          <w:ilvl w:val="0"/>
          <w:numId w:val="42"/>
        </w:numPr>
        <w:ind w:left="397" w:hanging="284"/>
        <w:rPr>
          <w:rFonts w:eastAsia="Calibri"/>
          <w:rtl/>
        </w:rPr>
      </w:pPr>
      <w:r w:rsidRPr="00B17B0C">
        <w:rPr>
          <w:rFonts w:eastAsia="Calibri" w:hint="cs"/>
          <w:rtl/>
        </w:rPr>
        <w:t xml:space="preserve">سداد الأتعاب المتفق عليها في البند </w:t>
      </w:r>
      <w:r w:rsidRPr="00B17B0C">
        <w:rPr>
          <w:rFonts w:eastAsia="Calibri" w:hint="cs"/>
          <w:b/>
          <w:bCs/>
          <w:rtl/>
        </w:rPr>
        <w:t>خامساً</w:t>
      </w:r>
      <w:r w:rsidRPr="00B17B0C">
        <w:rPr>
          <w:rFonts w:eastAsia="Calibri" w:hint="cs"/>
          <w:rtl/>
        </w:rPr>
        <w:t>.</w:t>
      </w:r>
    </w:p>
    <w:p w14:paraId="53E944B8" w14:textId="77777777" w:rsidR="00F37AA5" w:rsidRPr="00526ED6" w:rsidRDefault="00F37AA5" w:rsidP="00060276">
      <w:pPr>
        <w:spacing w:line="216" w:lineRule="auto"/>
        <w:rPr>
          <w:rFonts w:cs="PT Bold Heading"/>
          <w:u w:val="single"/>
          <w:rtl/>
        </w:rPr>
      </w:pPr>
      <w:r w:rsidRPr="00526ED6">
        <w:rPr>
          <w:rFonts w:cs="PT Bold Heading" w:hint="cs"/>
          <w:u w:val="single"/>
          <w:rtl/>
        </w:rPr>
        <w:t>رابعاً:</w:t>
      </w:r>
      <w:r w:rsidRPr="00526ED6">
        <w:rPr>
          <w:rFonts w:cs="PT Bold Heading"/>
          <w:u w:val="single"/>
          <w:rtl/>
        </w:rPr>
        <w:t xml:space="preserve"> سرية البيانات والمعلومات والوثائق المتبادلة</w:t>
      </w:r>
    </w:p>
    <w:p w14:paraId="36FE21E2" w14:textId="77777777" w:rsidR="00F37AA5" w:rsidRDefault="00F37AA5" w:rsidP="00060276">
      <w:pPr>
        <w:spacing w:line="216" w:lineRule="auto"/>
        <w:rPr>
          <w:rtl/>
        </w:rPr>
      </w:pPr>
      <w:r w:rsidRPr="00B804AB">
        <w:rPr>
          <w:rtl/>
        </w:rPr>
        <w:t>اتفق الطرفان على سرية البيانات والمعلومات والوثائق المتبادلة بينهم</w:t>
      </w:r>
      <w:r w:rsidRPr="00B804AB">
        <w:rPr>
          <w:rFonts w:hint="cs"/>
          <w:rtl/>
        </w:rPr>
        <w:t>ا</w:t>
      </w:r>
      <w:r w:rsidRPr="00B804AB">
        <w:rPr>
          <w:rtl/>
        </w:rPr>
        <w:t xml:space="preserve"> في سبيل هذه الإجراءات، ولا يجوز إطلاع الغير على هذه البيانات والمعلومات والوثائق دون الحصول على الموافقة الخطية للطرف الآخر</w:t>
      </w:r>
      <w:r w:rsidRPr="00B804AB">
        <w:rPr>
          <w:rFonts w:hint="cs"/>
          <w:rtl/>
        </w:rPr>
        <w:t xml:space="preserve">، أو </w:t>
      </w:r>
      <w:r w:rsidRPr="00B804AB">
        <w:rPr>
          <w:rtl/>
        </w:rPr>
        <w:t xml:space="preserve">لجهات قضائية وجهات النقل المحتملة والمحال إليهم والمشاركين الفرعيين </w:t>
      </w:r>
      <w:r w:rsidRPr="00B804AB">
        <w:rPr>
          <w:rFonts w:hint="cs"/>
          <w:rtl/>
        </w:rPr>
        <w:t>مع</w:t>
      </w:r>
      <w:r w:rsidRPr="00B804AB">
        <w:rPr>
          <w:rtl/>
        </w:rPr>
        <w:t xml:space="preserve"> الطرف الأول </w:t>
      </w:r>
      <w:r w:rsidRPr="00B804AB">
        <w:rPr>
          <w:rFonts w:hint="cs"/>
          <w:rtl/>
        </w:rPr>
        <w:t>(بشرط</w:t>
      </w:r>
      <w:r w:rsidRPr="00B804AB">
        <w:rPr>
          <w:rtl/>
        </w:rPr>
        <w:t xml:space="preserve"> الحصول على التعهدات السرية المناسبة لصالحه منهم عدا الجهات القضائية) ووفقاً ل</w:t>
      </w:r>
      <w:r w:rsidRPr="00B804AB">
        <w:rPr>
          <w:rFonts w:hint="cs"/>
          <w:rtl/>
        </w:rPr>
        <w:t>لأ</w:t>
      </w:r>
      <w:r w:rsidRPr="00B804AB">
        <w:rPr>
          <w:rtl/>
        </w:rPr>
        <w:t>نظم</w:t>
      </w:r>
      <w:r w:rsidRPr="00B804AB">
        <w:rPr>
          <w:rFonts w:hint="cs"/>
          <w:rtl/>
        </w:rPr>
        <w:t>ة المرعية.</w:t>
      </w:r>
    </w:p>
    <w:p w14:paraId="4E66A92D" w14:textId="77777777" w:rsidR="00F37AA5" w:rsidRPr="00AD7E5D" w:rsidRDefault="00F37AA5" w:rsidP="00060276">
      <w:pPr>
        <w:pStyle w:val="a7"/>
        <w:numPr>
          <w:ilvl w:val="0"/>
          <w:numId w:val="18"/>
        </w:numPr>
        <w:tabs>
          <w:tab w:val="left" w:pos="274"/>
        </w:tabs>
        <w:spacing w:line="216" w:lineRule="auto"/>
        <w:ind w:left="227" w:hanging="227"/>
        <w:rPr>
          <w:rFonts w:ascii="Arial" w:hAnsi="Arial" w:cs="SKR HEAD1"/>
          <w:sz w:val="30"/>
          <w:szCs w:val="30"/>
          <w:u w:val="single"/>
          <w:rtl/>
          <w:lang w:eastAsia="ar-SA"/>
        </w:rPr>
      </w:pPr>
      <w:r w:rsidRPr="00AD7E5D">
        <w:rPr>
          <w:rFonts w:ascii="Arial" w:hAnsi="Arial" w:cs="SKR HEAD1"/>
          <w:sz w:val="30"/>
          <w:szCs w:val="30"/>
          <w:u w:val="single"/>
          <w:rtl/>
          <w:lang w:eastAsia="ar-SA"/>
        </w:rPr>
        <w:t>مسئولية الإدارة</w:t>
      </w:r>
    </w:p>
    <w:p w14:paraId="53750787" w14:textId="77777777" w:rsidR="00F37AA5" w:rsidRDefault="00F37AA5" w:rsidP="004F3BA9">
      <w:pPr>
        <w:rPr>
          <w:rtl/>
        </w:rPr>
      </w:pPr>
      <w:r w:rsidRPr="00B804AB">
        <w:rPr>
          <w:rtl/>
        </w:rPr>
        <w:t>س</w:t>
      </w:r>
      <w:r>
        <w:rPr>
          <w:rFonts w:hint="cs"/>
          <w:rtl/>
        </w:rPr>
        <w:t>ي</w:t>
      </w:r>
      <w:r w:rsidRPr="00B804AB">
        <w:rPr>
          <w:rtl/>
        </w:rPr>
        <w:t xml:space="preserve">كون </w:t>
      </w:r>
      <w:r>
        <w:rPr>
          <w:rFonts w:hint="cs"/>
          <w:rtl/>
        </w:rPr>
        <w:t>الشريك</w:t>
      </w:r>
      <w:r w:rsidRPr="00B804AB">
        <w:rPr>
          <w:rtl/>
        </w:rPr>
        <w:t xml:space="preserve"> مسئول</w:t>
      </w:r>
      <w:r>
        <w:rPr>
          <w:rFonts w:hint="cs"/>
          <w:rtl/>
        </w:rPr>
        <w:t>اً</w:t>
      </w:r>
      <w:r w:rsidRPr="00B804AB">
        <w:rPr>
          <w:rtl/>
        </w:rPr>
        <w:t xml:space="preserve"> عن إعداد </w:t>
      </w:r>
      <w:r w:rsidRPr="00B804AB">
        <w:rPr>
          <w:rFonts w:hint="cs"/>
          <w:rtl/>
        </w:rPr>
        <w:t>واستكمال</w:t>
      </w:r>
      <w:r w:rsidRPr="00B804AB">
        <w:rPr>
          <w:rtl/>
        </w:rPr>
        <w:t xml:space="preserve"> ال</w:t>
      </w:r>
      <w:r w:rsidRPr="00B804AB">
        <w:rPr>
          <w:rFonts w:hint="cs"/>
          <w:rtl/>
        </w:rPr>
        <w:t xml:space="preserve">بيانات </w:t>
      </w:r>
      <w:r w:rsidRPr="00B804AB">
        <w:rPr>
          <w:rtl/>
        </w:rPr>
        <w:t xml:space="preserve">المشار لها في قسم نطاق العمل وكذلك المتطلبات النظامية ذات العلاقة. </w:t>
      </w:r>
    </w:p>
    <w:p w14:paraId="4BAE9A43" w14:textId="77777777" w:rsidR="00F37AA5" w:rsidRPr="00AD7E5D" w:rsidRDefault="00F37AA5" w:rsidP="00060276">
      <w:pPr>
        <w:pStyle w:val="a7"/>
        <w:numPr>
          <w:ilvl w:val="0"/>
          <w:numId w:val="18"/>
        </w:numPr>
        <w:tabs>
          <w:tab w:val="left" w:pos="274"/>
        </w:tabs>
        <w:spacing w:line="216" w:lineRule="auto"/>
        <w:ind w:left="227" w:hanging="227"/>
        <w:rPr>
          <w:rFonts w:ascii="Arial" w:hAnsi="Arial" w:cs="SKR HEAD1"/>
          <w:sz w:val="30"/>
          <w:szCs w:val="30"/>
          <w:u w:val="single"/>
          <w:rtl/>
          <w:lang w:eastAsia="ar-SA"/>
        </w:rPr>
      </w:pPr>
      <w:r w:rsidRPr="00AD7E5D">
        <w:rPr>
          <w:rFonts w:ascii="Arial" w:hAnsi="Arial" w:cs="SKR HEAD1"/>
          <w:sz w:val="30"/>
          <w:szCs w:val="30"/>
          <w:u w:val="single"/>
          <w:rtl/>
          <w:lang w:eastAsia="ar-SA"/>
        </w:rPr>
        <w:t>خطاب تمثيل (تأكيدات) الإدارة</w:t>
      </w:r>
    </w:p>
    <w:p w14:paraId="0460DC7A" w14:textId="3C4EF5C2" w:rsidR="00F37AA5" w:rsidRPr="00B804AB" w:rsidRDefault="00F37AA5" w:rsidP="00060276">
      <w:pPr>
        <w:spacing w:line="216" w:lineRule="auto"/>
        <w:rPr>
          <w:rtl/>
        </w:rPr>
      </w:pPr>
      <w:r w:rsidRPr="00B804AB">
        <w:rPr>
          <w:rtl/>
        </w:rPr>
        <w:t xml:space="preserve">حسب المعايير المهنية المعمول بها، فإننا قد نقوم بتوجيه </w:t>
      </w:r>
      <w:r w:rsidRPr="00B804AB">
        <w:rPr>
          <w:rFonts w:hint="cs"/>
          <w:rtl/>
        </w:rPr>
        <w:t>استفسارات</w:t>
      </w:r>
      <w:r w:rsidRPr="00B804AB">
        <w:rPr>
          <w:rtl/>
        </w:rPr>
        <w:t xml:space="preserve"> محددة إلى الإدارة عن بعض الأمور وسنطلب من </w:t>
      </w:r>
      <w:r w:rsidR="000207E5">
        <w:rPr>
          <w:rFonts w:hint="cs"/>
          <w:rtl/>
        </w:rPr>
        <w:t>الطرف الثاني</w:t>
      </w:r>
      <w:r w:rsidRPr="00B804AB">
        <w:rPr>
          <w:rtl/>
        </w:rPr>
        <w:t xml:space="preserve"> تزويدنا بخطاب يتضمن إفادات</w:t>
      </w:r>
      <w:r w:rsidR="000207E5">
        <w:rPr>
          <w:rFonts w:hint="cs"/>
          <w:rtl/>
        </w:rPr>
        <w:t xml:space="preserve"> </w:t>
      </w:r>
      <w:r w:rsidRPr="00B804AB">
        <w:rPr>
          <w:rtl/>
        </w:rPr>
        <w:t>وتأكيدا</w:t>
      </w:r>
      <w:r w:rsidR="000207E5">
        <w:rPr>
          <w:rFonts w:hint="cs"/>
          <w:rtl/>
        </w:rPr>
        <w:t>ت</w:t>
      </w:r>
      <w:r w:rsidRPr="00B804AB">
        <w:rPr>
          <w:rtl/>
        </w:rPr>
        <w:t xml:space="preserve"> عن تلك الأمور. </w:t>
      </w:r>
    </w:p>
    <w:p w14:paraId="12F6E986" w14:textId="6D053445" w:rsidR="00F37AA5" w:rsidRPr="00B804AB" w:rsidRDefault="00F37AA5" w:rsidP="00060276">
      <w:pPr>
        <w:spacing w:line="216" w:lineRule="auto"/>
        <w:rPr>
          <w:rtl/>
        </w:rPr>
      </w:pPr>
      <w:r w:rsidRPr="00B804AB">
        <w:rPr>
          <w:rtl/>
        </w:rPr>
        <w:t xml:space="preserve">تعتبر ردود </w:t>
      </w:r>
      <w:r w:rsidR="000207E5">
        <w:rPr>
          <w:rFonts w:hint="cs"/>
          <w:rtl/>
        </w:rPr>
        <w:t>الطرف الثاني</w:t>
      </w:r>
      <w:r w:rsidRPr="00B804AB">
        <w:rPr>
          <w:rtl/>
        </w:rPr>
        <w:t xml:space="preserve"> على </w:t>
      </w:r>
      <w:r w:rsidRPr="00B804AB">
        <w:rPr>
          <w:rFonts w:hint="cs"/>
          <w:rtl/>
        </w:rPr>
        <w:t>استفساراتنا</w:t>
      </w:r>
      <w:r w:rsidRPr="00B804AB">
        <w:rPr>
          <w:rtl/>
        </w:rPr>
        <w:t xml:space="preserve"> وإفاداته وتأكيداته المكتوبة، من بين </w:t>
      </w:r>
      <w:r w:rsidRPr="00B804AB">
        <w:rPr>
          <w:rFonts w:hint="cs"/>
          <w:rtl/>
        </w:rPr>
        <w:t>أشياء</w:t>
      </w:r>
      <w:r w:rsidRPr="00B804AB">
        <w:rPr>
          <w:rtl/>
        </w:rPr>
        <w:t xml:space="preserve"> أخرى، بمثابة الأدلة والقرائن التي نعتمد عليها في عملنا. </w:t>
      </w:r>
    </w:p>
    <w:p w14:paraId="25696BCF" w14:textId="77777777" w:rsidR="00F37AA5" w:rsidRPr="00AD7E5D" w:rsidRDefault="00F37AA5" w:rsidP="00060276">
      <w:pPr>
        <w:pStyle w:val="a7"/>
        <w:numPr>
          <w:ilvl w:val="0"/>
          <w:numId w:val="18"/>
        </w:numPr>
        <w:tabs>
          <w:tab w:val="left" w:pos="274"/>
        </w:tabs>
        <w:spacing w:line="216" w:lineRule="auto"/>
        <w:ind w:left="227" w:hanging="227"/>
        <w:rPr>
          <w:rFonts w:ascii="Arial" w:hAnsi="Arial" w:cs="SKR HEAD1"/>
          <w:sz w:val="30"/>
          <w:szCs w:val="30"/>
          <w:u w:val="single"/>
          <w:rtl/>
          <w:lang w:eastAsia="ar-SA"/>
        </w:rPr>
      </w:pPr>
      <w:r w:rsidRPr="00AD7E5D">
        <w:rPr>
          <w:rFonts w:ascii="Arial" w:hAnsi="Arial" w:cs="SKR HEAD1" w:hint="cs"/>
          <w:sz w:val="30"/>
          <w:szCs w:val="30"/>
          <w:u w:val="single"/>
          <w:rtl/>
          <w:lang w:eastAsia="ar-SA"/>
        </w:rPr>
        <w:t>الاستقلالية</w:t>
      </w:r>
    </w:p>
    <w:p w14:paraId="5859AB88" w14:textId="3B523EBE" w:rsidR="00F37AA5" w:rsidRPr="00B804AB" w:rsidRDefault="00F37AA5" w:rsidP="00020F9B">
      <w:pPr>
        <w:spacing w:line="216" w:lineRule="auto"/>
        <w:rPr>
          <w:rtl/>
        </w:rPr>
      </w:pPr>
      <w:r w:rsidRPr="00B804AB">
        <w:rPr>
          <w:rFonts w:hint="eastAsia"/>
          <w:rtl/>
        </w:rPr>
        <w:t>لغرض</w:t>
      </w:r>
      <w:r w:rsidR="0064068E">
        <w:rPr>
          <w:rFonts w:hint="cs"/>
          <w:rtl/>
        </w:rPr>
        <w:t xml:space="preserve"> </w:t>
      </w:r>
      <w:r w:rsidRPr="00B804AB">
        <w:rPr>
          <w:rFonts w:hint="eastAsia"/>
          <w:rtl/>
        </w:rPr>
        <w:t>تنفيذ</w:t>
      </w:r>
      <w:r w:rsidR="0064068E">
        <w:rPr>
          <w:rFonts w:hint="cs"/>
          <w:rtl/>
        </w:rPr>
        <w:t xml:space="preserve"> </w:t>
      </w:r>
      <w:r w:rsidRPr="00B804AB">
        <w:rPr>
          <w:rFonts w:hint="eastAsia"/>
          <w:rtl/>
        </w:rPr>
        <w:t>هذا</w:t>
      </w:r>
      <w:r w:rsidR="0064068E">
        <w:rPr>
          <w:rFonts w:hint="cs"/>
          <w:rtl/>
        </w:rPr>
        <w:t xml:space="preserve"> </w:t>
      </w:r>
      <w:r w:rsidR="0064068E" w:rsidRPr="00B804AB">
        <w:rPr>
          <w:rFonts w:hint="cs"/>
          <w:rtl/>
        </w:rPr>
        <w:t>الارتباط</w:t>
      </w:r>
      <w:r w:rsidR="0064068E">
        <w:rPr>
          <w:rFonts w:hint="cs"/>
          <w:rtl/>
        </w:rPr>
        <w:t>، لا توجد متطلبات للاستقلال يتعين علينا الالتزام بها</w:t>
      </w:r>
      <w:r w:rsidRPr="00B804AB">
        <w:rPr>
          <w:rtl/>
        </w:rPr>
        <w:t>.</w:t>
      </w:r>
    </w:p>
    <w:p w14:paraId="03165741" w14:textId="77777777" w:rsidR="00F37AA5" w:rsidRPr="00AD7E5D" w:rsidRDefault="00F37AA5" w:rsidP="00060276">
      <w:pPr>
        <w:pStyle w:val="a7"/>
        <w:numPr>
          <w:ilvl w:val="0"/>
          <w:numId w:val="18"/>
        </w:numPr>
        <w:tabs>
          <w:tab w:val="left" w:pos="274"/>
        </w:tabs>
        <w:spacing w:line="216" w:lineRule="auto"/>
        <w:ind w:left="227" w:hanging="227"/>
        <w:rPr>
          <w:rFonts w:ascii="Arial" w:hAnsi="Arial" w:cs="SKR HEAD1"/>
          <w:sz w:val="30"/>
          <w:szCs w:val="30"/>
          <w:u w:val="single"/>
          <w:rtl/>
          <w:lang w:eastAsia="ar-SA"/>
        </w:rPr>
      </w:pPr>
      <w:r w:rsidRPr="00AD7E5D">
        <w:rPr>
          <w:rFonts w:ascii="Arial" w:hAnsi="Arial" w:cs="SKR HEAD1"/>
          <w:sz w:val="30"/>
          <w:szCs w:val="30"/>
          <w:u w:val="single"/>
          <w:rtl/>
          <w:lang w:eastAsia="ar-SA"/>
        </w:rPr>
        <w:t>أوراق العمــل</w:t>
      </w:r>
    </w:p>
    <w:p w14:paraId="0B1DF9BC" w14:textId="77777777" w:rsidR="00F37AA5" w:rsidRPr="00060276" w:rsidRDefault="00F37AA5" w:rsidP="00060276">
      <w:pPr>
        <w:spacing w:line="216" w:lineRule="auto"/>
        <w:rPr>
          <w:w w:val="97"/>
          <w:rtl/>
        </w:rPr>
      </w:pPr>
      <w:r w:rsidRPr="00060276">
        <w:rPr>
          <w:w w:val="97"/>
          <w:rtl/>
        </w:rPr>
        <w:t xml:space="preserve">إن أوراق العمل لهذه المهمة هي ملك لشركة </w:t>
      </w:r>
      <w:r w:rsidRPr="00060276">
        <w:rPr>
          <w:rFonts w:hint="cs"/>
          <w:w w:val="97"/>
          <w:rtl/>
        </w:rPr>
        <w:t>إدراك العالمية محاسبون ومراجعون قانونيون</w:t>
      </w:r>
      <w:r w:rsidRPr="00060276">
        <w:rPr>
          <w:w w:val="97"/>
          <w:rtl/>
        </w:rPr>
        <w:t xml:space="preserve">. </w:t>
      </w:r>
      <w:r w:rsidRPr="00060276">
        <w:rPr>
          <w:rFonts w:hint="cs"/>
          <w:w w:val="97"/>
          <w:rtl/>
        </w:rPr>
        <w:t>الاطلاع</w:t>
      </w:r>
      <w:r w:rsidRPr="00060276">
        <w:rPr>
          <w:w w:val="97"/>
          <w:rtl/>
        </w:rPr>
        <w:t xml:space="preserve"> على تلك الأوراق سوف لن يسمح به باستثناء ما هو مطلوب قانوناً أو وفق متطلبات أية أنظمة أو بواسطة معايير مهنية محددة.</w:t>
      </w:r>
    </w:p>
    <w:p w14:paraId="18025FB8" w14:textId="77777777" w:rsidR="00F37AA5" w:rsidRPr="00AD7E5D" w:rsidRDefault="00F37AA5" w:rsidP="00060276">
      <w:pPr>
        <w:pStyle w:val="a7"/>
        <w:numPr>
          <w:ilvl w:val="0"/>
          <w:numId w:val="18"/>
        </w:numPr>
        <w:tabs>
          <w:tab w:val="left" w:pos="274"/>
        </w:tabs>
        <w:spacing w:line="216" w:lineRule="auto"/>
        <w:ind w:left="227" w:hanging="227"/>
        <w:rPr>
          <w:rFonts w:ascii="Arial" w:hAnsi="Arial" w:cs="SKR HEAD1"/>
          <w:sz w:val="30"/>
          <w:szCs w:val="30"/>
          <w:u w:val="single"/>
          <w:rtl/>
          <w:lang w:eastAsia="ar-SA"/>
        </w:rPr>
      </w:pPr>
      <w:r w:rsidRPr="00AD7E5D">
        <w:rPr>
          <w:rFonts w:ascii="Arial" w:hAnsi="Arial" w:cs="SKR HEAD1" w:hint="cs"/>
          <w:sz w:val="30"/>
          <w:szCs w:val="30"/>
          <w:u w:val="single"/>
          <w:rtl/>
          <w:lang w:eastAsia="ar-SA"/>
        </w:rPr>
        <w:t>استخدام</w:t>
      </w:r>
      <w:r w:rsidRPr="00AD7E5D">
        <w:rPr>
          <w:rFonts w:ascii="Arial" w:hAnsi="Arial" w:cs="SKR HEAD1"/>
          <w:sz w:val="30"/>
          <w:szCs w:val="30"/>
          <w:u w:val="single"/>
          <w:rtl/>
          <w:lang w:eastAsia="ar-SA"/>
        </w:rPr>
        <w:t xml:space="preserve"> البريد الإلكتروني</w:t>
      </w:r>
    </w:p>
    <w:p w14:paraId="2E1EC5B7" w14:textId="3CBB800D" w:rsidR="00F37AA5" w:rsidRPr="00020F9B" w:rsidRDefault="00F37AA5" w:rsidP="00060276">
      <w:pPr>
        <w:spacing w:line="216" w:lineRule="auto"/>
        <w:rPr>
          <w:rtl/>
        </w:rPr>
      </w:pPr>
      <w:r w:rsidRPr="00020F9B">
        <w:rPr>
          <w:rtl/>
        </w:rPr>
        <w:t xml:space="preserve">قد نستخدم البريد الإلكتروني كوسيلة </w:t>
      </w:r>
      <w:r w:rsidRPr="00020F9B">
        <w:rPr>
          <w:rFonts w:hint="cs"/>
          <w:rtl/>
        </w:rPr>
        <w:t>اتصال</w:t>
      </w:r>
      <w:r w:rsidRPr="00020F9B">
        <w:rPr>
          <w:rtl/>
        </w:rPr>
        <w:t xml:space="preserve"> في حالة موافقتكم على ذلك، وفي هذه الحالة يتطلب منكم قبول الأخطار المتأصلة (بما في ذلك أخطار السلامة </w:t>
      </w:r>
      <w:r w:rsidRPr="00020F9B">
        <w:rPr>
          <w:rFonts w:hint="cs"/>
          <w:rtl/>
        </w:rPr>
        <w:t>لاعتراض</w:t>
      </w:r>
      <w:r w:rsidRPr="00020F9B">
        <w:rPr>
          <w:rtl/>
        </w:rPr>
        <w:t xml:space="preserve"> الوصول غير المصرح به عن هذا </w:t>
      </w:r>
      <w:r w:rsidR="0064068E" w:rsidRPr="00020F9B">
        <w:rPr>
          <w:rFonts w:hint="cs"/>
          <w:rtl/>
        </w:rPr>
        <w:t>الاتصال وأخطار</w:t>
      </w:r>
      <w:r w:rsidRPr="00020F9B">
        <w:rPr>
          <w:rtl/>
        </w:rPr>
        <w:t xml:space="preserve"> الفيروسات وأية إجراءات مضرة أخرى) والتي تتطلب منكم إجراء مراجعة للفيروسات. </w:t>
      </w:r>
    </w:p>
    <w:p w14:paraId="6D93CAB1" w14:textId="77777777" w:rsidR="00F37AA5" w:rsidRPr="00020F9B" w:rsidRDefault="00F37AA5" w:rsidP="00060276">
      <w:pPr>
        <w:spacing w:line="216" w:lineRule="auto"/>
        <w:rPr>
          <w:rtl/>
        </w:rPr>
      </w:pPr>
      <w:r w:rsidRPr="00020F9B">
        <w:rPr>
          <w:rtl/>
        </w:rPr>
        <w:t xml:space="preserve">وتقر الشركة أن البريد الإلكتروني يتنقل من خلال شبكة الأنترنت العامة التي هي وسيلة </w:t>
      </w:r>
      <w:r w:rsidRPr="00020F9B">
        <w:rPr>
          <w:rFonts w:hint="cs"/>
          <w:rtl/>
        </w:rPr>
        <w:t>اتصال</w:t>
      </w:r>
      <w:r w:rsidRPr="00020F9B">
        <w:rPr>
          <w:rtl/>
        </w:rPr>
        <w:t xml:space="preserve"> غير مضمونة، وبالتالي فإن سرية المعلومات المرسلة يمكن أن تتعرض لخطر من دون خطأ لشركة </w:t>
      </w:r>
      <w:r w:rsidRPr="00020F9B">
        <w:rPr>
          <w:rFonts w:hint="cs"/>
          <w:rtl/>
        </w:rPr>
        <w:t>إدراك العالمية محاسبون ومراجعون قانونيون</w:t>
      </w:r>
      <w:r w:rsidRPr="00020F9B">
        <w:rPr>
          <w:rtl/>
        </w:rPr>
        <w:t>.</w:t>
      </w:r>
    </w:p>
    <w:p w14:paraId="59D3DC40" w14:textId="77777777" w:rsidR="00F37AA5" w:rsidRPr="00AD7E5D" w:rsidRDefault="00F37AA5" w:rsidP="00F37AA5">
      <w:pPr>
        <w:pStyle w:val="a7"/>
        <w:numPr>
          <w:ilvl w:val="0"/>
          <w:numId w:val="18"/>
        </w:numPr>
        <w:tabs>
          <w:tab w:val="left" w:pos="274"/>
        </w:tabs>
        <w:ind w:left="227" w:hanging="227"/>
        <w:rPr>
          <w:rFonts w:ascii="Arial" w:hAnsi="Arial" w:cs="SKR HEAD1"/>
          <w:sz w:val="30"/>
          <w:szCs w:val="30"/>
          <w:u w:val="single"/>
          <w:rtl/>
          <w:lang w:eastAsia="ar-SA"/>
        </w:rPr>
      </w:pPr>
      <w:r w:rsidRPr="00AD7E5D">
        <w:rPr>
          <w:rFonts w:ascii="Arial" w:hAnsi="Arial" w:cs="SKR HEAD1"/>
          <w:sz w:val="30"/>
          <w:szCs w:val="30"/>
          <w:u w:val="single"/>
          <w:rtl/>
          <w:lang w:eastAsia="ar-SA"/>
        </w:rPr>
        <w:t>فريق العمـل</w:t>
      </w:r>
    </w:p>
    <w:p w14:paraId="2FB573B8" w14:textId="77777777" w:rsidR="00F37AA5" w:rsidRPr="00020F9B" w:rsidRDefault="00F37AA5" w:rsidP="00060276">
      <w:pPr>
        <w:spacing w:line="216" w:lineRule="auto"/>
        <w:rPr>
          <w:rtl/>
        </w:rPr>
      </w:pPr>
      <w:r w:rsidRPr="00020F9B">
        <w:rPr>
          <w:rtl/>
        </w:rPr>
        <w:t xml:space="preserve">الشريك المسئول سوف </w:t>
      </w:r>
      <w:r w:rsidRPr="00020F9B">
        <w:rPr>
          <w:rFonts w:hint="cs"/>
          <w:rtl/>
        </w:rPr>
        <w:t>يكون</w:t>
      </w:r>
      <w:r w:rsidRPr="00020F9B">
        <w:rPr>
          <w:rtl/>
        </w:rPr>
        <w:t xml:space="preserve"> مسئولا مسئولية شاملة عن العملية وسوف </w:t>
      </w:r>
      <w:r w:rsidRPr="00020F9B">
        <w:rPr>
          <w:rFonts w:hint="cs"/>
          <w:rtl/>
        </w:rPr>
        <w:t>ي</w:t>
      </w:r>
      <w:r w:rsidRPr="00020F9B">
        <w:rPr>
          <w:rtl/>
        </w:rPr>
        <w:t xml:space="preserve">كون حلقة الوصل مع الإدارة العليا للشركة مع الإشراف على كافة الخدمات التي سوف نؤديها للشركة وبمساعدة رئيس </w:t>
      </w:r>
      <w:r w:rsidRPr="00020F9B">
        <w:rPr>
          <w:rFonts w:hint="cs"/>
          <w:rtl/>
        </w:rPr>
        <w:t>ا</w:t>
      </w:r>
      <w:r w:rsidRPr="00020F9B">
        <w:rPr>
          <w:rtl/>
        </w:rPr>
        <w:t xml:space="preserve">لعملية والذي سوف يكون مسئولاً عن إدارة العمل ويكون حلقة الوصل مع الإدارة التنفيذية. </w:t>
      </w:r>
    </w:p>
    <w:p w14:paraId="5F2525F8" w14:textId="77777777" w:rsidR="00F37AA5" w:rsidRPr="00020F9B" w:rsidRDefault="00F37AA5" w:rsidP="00060276">
      <w:pPr>
        <w:spacing w:line="216" w:lineRule="auto"/>
        <w:rPr>
          <w:rtl/>
        </w:rPr>
      </w:pPr>
      <w:r w:rsidRPr="00020F9B">
        <w:rPr>
          <w:rtl/>
        </w:rPr>
        <w:t xml:space="preserve">كذلك سوف نبذل قصارى جهدنا لضمان أن الأفراد المعنيين في هذا العقد يشاركون في تقديم الخدمات ومع ذلك قد نستبدل أولئك بآخرين لبعض المهارات والخبرات. </w:t>
      </w:r>
    </w:p>
    <w:p w14:paraId="2F2E89EA" w14:textId="77777777" w:rsidR="00F37AA5" w:rsidRPr="00AD7E5D" w:rsidRDefault="00F37AA5" w:rsidP="00F37AA5">
      <w:pPr>
        <w:pStyle w:val="a7"/>
        <w:numPr>
          <w:ilvl w:val="0"/>
          <w:numId w:val="18"/>
        </w:numPr>
        <w:tabs>
          <w:tab w:val="left" w:pos="274"/>
        </w:tabs>
        <w:ind w:left="227" w:hanging="227"/>
        <w:rPr>
          <w:rFonts w:ascii="Arial" w:hAnsi="Arial" w:cs="SKR HEAD1"/>
          <w:sz w:val="30"/>
          <w:szCs w:val="30"/>
          <w:u w:val="single"/>
          <w:rtl/>
          <w:lang w:eastAsia="ar-SA"/>
        </w:rPr>
      </w:pPr>
      <w:r w:rsidRPr="00AD7E5D">
        <w:rPr>
          <w:rFonts w:ascii="Arial" w:hAnsi="Arial" w:cs="SKR HEAD1"/>
          <w:sz w:val="30"/>
          <w:szCs w:val="30"/>
          <w:u w:val="single"/>
          <w:rtl/>
          <w:lang w:eastAsia="ar-SA"/>
        </w:rPr>
        <w:t>التقاريـر</w:t>
      </w:r>
    </w:p>
    <w:p w14:paraId="276DA249" w14:textId="77CC59E3" w:rsidR="00F37AA5" w:rsidRPr="00B804AB" w:rsidRDefault="0064068E" w:rsidP="00850234">
      <w:pPr>
        <w:spacing w:line="216" w:lineRule="auto"/>
        <w:rPr>
          <w:rtl/>
        </w:rPr>
      </w:pPr>
      <w:r>
        <w:rPr>
          <w:rFonts w:hint="cs"/>
          <w:rtl/>
        </w:rPr>
        <w:t>يتم إصدار</w:t>
      </w:r>
      <w:r w:rsidR="0091174F" w:rsidRPr="0064068E">
        <w:rPr>
          <w:rFonts w:hint="cs"/>
          <w:rtl/>
        </w:rPr>
        <w:t xml:space="preserve"> </w:t>
      </w:r>
      <w:r w:rsidR="00850234" w:rsidRPr="00850234">
        <w:rPr>
          <w:rtl/>
        </w:rPr>
        <w:t xml:space="preserve"> تقرير الخبرة </w:t>
      </w:r>
      <w:r w:rsidR="00850234">
        <w:rPr>
          <w:rFonts w:hint="cs"/>
          <w:rtl/>
        </w:rPr>
        <w:t xml:space="preserve">المحاسبية </w:t>
      </w:r>
      <w:r w:rsidR="00850234" w:rsidRPr="00850234">
        <w:rPr>
          <w:rtl/>
        </w:rPr>
        <w:t>المبدئي والرد على ملاحظات</w:t>
      </w:r>
      <w:r w:rsidR="00850234">
        <w:rPr>
          <w:rFonts w:hint="cs"/>
          <w:rtl/>
        </w:rPr>
        <w:t xml:space="preserve">كم </w:t>
      </w:r>
      <w:r w:rsidR="00850234" w:rsidRPr="00850234">
        <w:rPr>
          <w:rtl/>
        </w:rPr>
        <w:t>- إن وجدت - وتضمينها بالتقرير النهائي</w:t>
      </w:r>
      <w:r w:rsidR="00850234">
        <w:rPr>
          <w:rFonts w:hint="cs"/>
          <w:rtl/>
        </w:rPr>
        <w:t>.</w:t>
      </w:r>
    </w:p>
    <w:p w14:paraId="33F7A0EA" w14:textId="77777777" w:rsidR="00F37AA5" w:rsidRPr="00526ED6" w:rsidRDefault="00F37AA5" w:rsidP="00526ED6">
      <w:pPr>
        <w:spacing w:line="216" w:lineRule="auto"/>
        <w:rPr>
          <w:rFonts w:cs="PT Bold Heading"/>
          <w:u w:val="single"/>
          <w:rtl/>
        </w:rPr>
      </w:pPr>
      <w:r w:rsidRPr="00526ED6">
        <w:rPr>
          <w:rFonts w:cs="PT Bold Heading" w:hint="cs"/>
          <w:u w:val="single"/>
          <w:rtl/>
        </w:rPr>
        <w:lastRenderedPageBreak/>
        <w:t>خامساً: الأتعـاب</w:t>
      </w:r>
    </w:p>
    <w:p w14:paraId="6C259D22" w14:textId="77777777" w:rsidR="00B548FC" w:rsidRPr="00B548FC" w:rsidRDefault="00B548FC" w:rsidP="00B548FC">
      <w:pPr>
        <w:spacing w:before="60" w:after="60"/>
        <w:rPr>
          <w:rFonts w:ascii="Sultan normal" w:eastAsia="Calibri" w:hAnsi="Sultan normal"/>
          <w:w w:val="93"/>
        </w:rPr>
      </w:pPr>
      <w:r w:rsidRPr="00B548FC">
        <w:rPr>
          <w:rFonts w:ascii="Arial" w:eastAsia="Calibri" w:hAnsi="Arial"/>
          <w:w w:val="105"/>
          <w:rtl/>
          <w:lang w:bidi="ar-EG"/>
        </w:rPr>
        <w:t>استناداً للميثاق الدولي لسلوك وآداب المهنة المعتمد من الهيئة السعودية للمراجعين والمحاسبين، والذي ينص بأن تكون قيمة الأتعاب متناسبة مع الوقت والجهد المبذول مقابل الخدمات، تقدر أتعابنا المهنية لتنفيذ هذه المهمة كالتالي :</w:t>
      </w:r>
      <w:r w:rsidRPr="00B548FC">
        <w:rPr>
          <w:rFonts w:ascii="Sultan normal" w:eastAsia="Calibri" w:hAnsi="Sultan normal" w:hint="cs"/>
          <w:w w:val="93"/>
          <w:rtl/>
          <w:lang w:bidi="ar-EG"/>
        </w:rPr>
        <w:t xml:space="preserve"> </w:t>
      </w:r>
    </w:p>
    <w:tbl>
      <w:tblPr>
        <w:tblStyle w:val="30"/>
        <w:bidiVisual/>
        <w:tblW w:w="5000" w:type="pct"/>
        <w:tblInd w:w="0" w:type="dxa"/>
        <w:tblLook w:val="04A0" w:firstRow="1" w:lastRow="0" w:firstColumn="1" w:lastColumn="0" w:noHBand="0" w:noVBand="1"/>
      </w:tblPr>
      <w:tblGrid>
        <w:gridCol w:w="1794"/>
        <w:gridCol w:w="7975"/>
      </w:tblGrid>
      <w:tr w:rsidR="00B548FC" w:rsidRPr="00B548FC" w14:paraId="072A16A9" w14:textId="77777777" w:rsidTr="00260ECF">
        <w:trPr>
          <w:trHeight w:val="567"/>
        </w:trPr>
        <w:tc>
          <w:tcPr>
            <w:tcW w:w="9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A2200" w14:textId="77777777" w:rsidR="00B548FC" w:rsidRPr="00B548FC" w:rsidRDefault="00B548FC" w:rsidP="00B548FC">
            <w:pPr>
              <w:bidi/>
              <w:spacing w:line="192" w:lineRule="auto"/>
              <w:jc w:val="center"/>
              <w:rPr>
                <w:rFonts w:ascii="Arial" w:hAnsi="Arial" w:cs="SKR HEAD1"/>
                <w:sz w:val="30"/>
                <w:szCs w:val="30"/>
              </w:rPr>
            </w:pPr>
            <w:bookmarkStart w:id="11" w:name="_Hlk174448929"/>
            <w:r w:rsidRPr="00B548FC">
              <w:rPr>
                <w:rFonts w:ascii="Arial" w:hAnsi="Arial" w:cs="SKR HEAD1" w:hint="cs"/>
                <w:sz w:val="30"/>
                <w:szCs w:val="30"/>
                <w:rtl/>
              </w:rPr>
              <w:t>المبـــلغ</w:t>
            </w:r>
          </w:p>
        </w:tc>
        <w:tc>
          <w:tcPr>
            <w:tcW w:w="40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7558E" w14:textId="77777777" w:rsidR="00B548FC" w:rsidRPr="00B548FC" w:rsidRDefault="00B548FC" w:rsidP="00B548FC">
            <w:pPr>
              <w:bidi/>
              <w:spacing w:line="192" w:lineRule="auto"/>
              <w:jc w:val="center"/>
              <w:rPr>
                <w:rFonts w:ascii="Arial" w:hAnsi="Arial" w:cs="SKR HEAD1"/>
                <w:rtl/>
              </w:rPr>
            </w:pPr>
            <w:r w:rsidRPr="00B548FC">
              <w:rPr>
                <w:rFonts w:ascii="Arial" w:hAnsi="Arial" w:cs="SKR HEAD1" w:hint="cs"/>
                <w:sz w:val="30"/>
                <w:szCs w:val="30"/>
                <w:rtl/>
              </w:rPr>
              <w:t>البيـــــــــــان</w:t>
            </w:r>
          </w:p>
        </w:tc>
      </w:tr>
      <w:tr w:rsidR="00B548FC" w:rsidRPr="00B548FC" w14:paraId="507E705E" w14:textId="77777777" w:rsidTr="00260ECF">
        <w:trPr>
          <w:trHeight w:val="567"/>
        </w:trPr>
        <w:tc>
          <w:tcPr>
            <w:tcW w:w="918" w:type="pct"/>
            <w:tcBorders>
              <w:top w:val="single" w:sz="4" w:space="0" w:color="auto"/>
              <w:left w:val="single" w:sz="4" w:space="0" w:color="auto"/>
              <w:bottom w:val="single" w:sz="4" w:space="0" w:color="auto"/>
              <w:right w:val="single" w:sz="4" w:space="0" w:color="auto"/>
            </w:tcBorders>
            <w:vAlign w:val="center"/>
            <w:hideMark/>
          </w:tcPr>
          <w:p w14:paraId="74B3FE6C" w14:textId="0072017A" w:rsidR="00B548FC" w:rsidRPr="00B548FC" w:rsidRDefault="00EA0B01" w:rsidP="00B548FC">
            <w:pPr>
              <w:bidi/>
              <w:spacing w:line="192" w:lineRule="auto"/>
              <w:jc w:val="center"/>
              <w:rPr>
                <w:rFonts w:ascii="Arial" w:hAnsi="Arial" w:cs="Arial"/>
                <w:b/>
                <w:bCs/>
                <w:sz w:val="26"/>
                <w:szCs w:val="26"/>
                <w:rtl/>
              </w:rPr>
            </w:pPr>
            <w:r>
              <w:rPr>
                <w:rFonts w:ascii="Arial" w:hAnsi="Arial" w:cs="Arial" w:hint="cs"/>
                <w:b/>
                <w:bCs/>
                <w:sz w:val="26"/>
                <w:szCs w:val="26"/>
                <w:rtl/>
              </w:rPr>
              <w:t>12</w:t>
            </w:r>
            <w:r w:rsidR="00B548FC" w:rsidRPr="00B548FC">
              <w:rPr>
                <w:rFonts w:ascii="Arial" w:hAnsi="Arial" w:cs="Arial"/>
                <w:b/>
                <w:bCs/>
                <w:sz w:val="26"/>
                <w:szCs w:val="26"/>
                <w:rtl/>
              </w:rPr>
              <w:t>,</w:t>
            </w:r>
            <w:r w:rsidR="00260ECF">
              <w:rPr>
                <w:rFonts w:ascii="Arial" w:hAnsi="Arial" w:cs="Arial" w:hint="cs"/>
                <w:b/>
                <w:bCs/>
                <w:sz w:val="26"/>
                <w:szCs w:val="26"/>
                <w:rtl/>
              </w:rPr>
              <w:t>0</w:t>
            </w:r>
            <w:r w:rsidR="00B548FC" w:rsidRPr="00B548FC">
              <w:rPr>
                <w:rFonts w:ascii="Arial" w:hAnsi="Arial" w:cs="Arial"/>
                <w:b/>
                <w:bCs/>
                <w:sz w:val="26"/>
                <w:szCs w:val="26"/>
                <w:rtl/>
              </w:rPr>
              <w:t>00</w:t>
            </w:r>
          </w:p>
        </w:tc>
        <w:tc>
          <w:tcPr>
            <w:tcW w:w="4082" w:type="pct"/>
            <w:tcBorders>
              <w:top w:val="single" w:sz="4" w:space="0" w:color="auto"/>
              <w:left w:val="single" w:sz="4" w:space="0" w:color="auto"/>
              <w:bottom w:val="single" w:sz="4" w:space="0" w:color="auto"/>
              <w:right w:val="single" w:sz="4" w:space="0" w:color="auto"/>
            </w:tcBorders>
            <w:vAlign w:val="center"/>
            <w:hideMark/>
          </w:tcPr>
          <w:p w14:paraId="38347BCE" w14:textId="77777777" w:rsidR="00B548FC" w:rsidRPr="00B548FC" w:rsidRDefault="00B548FC" w:rsidP="00B548FC">
            <w:pPr>
              <w:bidi/>
              <w:spacing w:line="192" w:lineRule="auto"/>
              <w:jc w:val="left"/>
              <w:rPr>
                <w:rFonts w:ascii="Sultan normal" w:hAnsi="Sultan normal"/>
                <w:w w:val="93"/>
              </w:rPr>
            </w:pPr>
            <w:r w:rsidRPr="00B548FC">
              <w:rPr>
                <w:rFonts w:ascii="Sultan normal" w:hAnsi="Sultan normal" w:hint="cs"/>
                <w:rtl/>
              </w:rPr>
              <w:t>الأتعاب المهنية</w:t>
            </w:r>
            <w:r w:rsidRPr="00B548FC">
              <w:rPr>
                <w:rFonts w:ascii="Sultan normal" w:hAnsi="Sultan normal" w:hint="cs"/>
                <w:w w:val="93"/>
                <w:rtl/>
              </w:rPr>
              <w:t>.</w:t>
            </w:r>
          </w:p>
        </w:tc>
      </w:tr>
      <w:tr w:rsidR="00B548FC" w:rsidRPr="00B548FC" w14:paraId="37CFC180" w14:textId="77777777" w:rsidTr="00EA0B01">
        <w:trPr>
          <w:trHeight w:val="567"/>
        </w:trPr>
        <w:tc>
          <w:tcPr>
            <w:tcW w:w="918" w:type="pct"/>
            <w:tcBorders>
              <w:top w:val="single" w:sz="4" w:space="0" w:color="auto"/>
              <w:left w:val="single" w:sz="4" w:space="0" w:color="auto"/>
              <w:bottom w:val="single" w:sz="4" w:space="0" w:color="auto"/>
              <w:right w:val="single" w:sz="4" w:space="0" w:color="auto"/>
            </w:tcBorders>
            <w:vAlign w:val="center"/>
          </w:tcPr>
          <w:p w14:paraId="1DA99A85" w14:textId="38E7EF1D" w:rsidR="00B548FC" w:rsidRPr="00B548FC" w:rsidRDefault="00EA0B01" w:rsidP="00B548FC">
            <w:pPr>
              <w:bidi/>
              <w:spacing w:line="192" w:lineRule="auto"/>
              <w:jc w:val="center"/>
              <w:rPr>
                <w:rFonts w:ascii="Arial" w:hAnsi="Arial" w:cs="Arial"/>
                <w:b/>
                <w:bCs/>
                <w:sz w:val="26"/>
                <w:szCs w:val="26"/>
                <w:rtl/>
              </w:rPr>
            </w:pPr>
            <w:r>
              <w:rPr>
                <w:rFonts w:ascii="Arial" w:hAnsi="Arial" w:cs="Arial"/>
                <w:b/>
                <w:bCs/>
                <w:sz w:val="26"/>
                <w:szCs w:val="26"/>
                <w:rtl/>
              </w:rPr>
              <w:fldChar w:fldCharType="begin"/>
            </w:r>
            <w:r>
              <w:rPr>
                <w:rFonts w:ascii="Arial" w:hAnsi="Arial" w:cs="Arial"/>
                <w:b/>
                <w:bCs/>
                <w:sz w:val="26"/>
                <w:szCs w:val="26"/>
                <w:rtl/>
              </w:rPr>
              <w:instrText xml:space="preserve"> =</w:instrText>
            </w:r>
            <w:r>
              <w:rPr>
                <w:rFonts w:ascii="Arial" w:hAnsi="Arial" w:cs="Arial"/>
                <w:b/>
                <w:bCs/>
                <w:sz w:val="26"/>
                <w:szCs w:val="26"/>
              </w:rPr>
              <w:instrText>SUM(ABOVE)*15%</w:instrText>
            </w:r>
            <w:r>
              <w:rPr>
                <w:rFonts w:ascii="Arial" w:hAnsi="Arial" w:cs="Arial"/>
                <w:b/>
                <w:bCs/>
                <w:sz w:val="26"/>
                <w:szCs w:val="26"/>
                <w:rtl/>
              </w:rPr>
              <w:instrText xml:space="preserve"> </w:instrText>
            </w:r>
            <w:r>
              <w:rPr>
                <w:rFonts w:ascii="Arial" w:hAnsi="Arial" w:cs="Arial"/>
                <w:b/>
                <w:bCs/>
                <w:sz w:val="26"/>
                <w:szCs w:val="26"/>
                <w:rtl/>
              </w:rPr>
              <w:fldChar w:fldCharType="separate"/>
            </w:r>
            <w:r>
              <w:rPr>
                <w:rFonts w:ascii="Arial" w:hAnsi="Arial" w:cs="Arial"/>
                <w:b/>
                <w:bCs/>
                <w:noProof/>
                <w:sz w:val="26"/>
                <w:szCs w:val="26"/>
                <w:rtl/>
              </w:rPr>
              <w:t>1,800</w:t>
            </w:r>
            <w:r>
              <w:rPr>
                <w:rFonts w:ascii="Arial" w:hAnsi="Arial" w:cs="Arial"/>
                <w:b/>
                <w:bCs/>
                <w:sz w:val="26"/>
                <w:szCs w:val="26"/>
                <w:rtl/>
              </w:rPr>
              <w:fldChar w:fldCharType="end"/>
            </w:r>
          </w:p>
        </w:tc>
        <w:tc>
          <w:tcPr>
            <w:tcW w:w="4082" w:type="pct"/>
            <w:tcBorders>
              <w:top w:val="single" w:sz="4" w:space="0" w:color="auto"/>
              <w:left w:val="single" w:sz="4" w:space="0" w:color="auto"/>
              <w:bottom w:val="single" w:sz="4" w:space="0" w:color="auto"/>
              <w:right w:val="single" w:sz="4" w:space="0" w:color="auto"/>
            </w:tcBorders>
            <w:vAlign w:val="center"/>
            <w:hideMark/>
          </w:tcPr>
          <w:p w14:paraId="0E99A807" w14:textId="77777777" w:rsidR="00B548FC" w:rsidRPr="00B548FC" w:rsidRDefault="00B548FC" w:rsidP="00B548FC">
            <w:pPr>
              <w:bidi/>
              <w:spacing w:line="192" w:lineRule="auto"/>
              <w:jc w:val="left"/>
              <w:rPr>
                <w:rFonts w:ascii="Sultan normal" w:hAnsi="Sultan normal"/>
                <w:w w:val="93"/>
                <w:rtl/>
              </w:rPr>
            </w:pPr>
            <w:r w:rsidRPr="00B548FC">
              <w:rPr>
                <w:rFonts w:ascii="Sultan normal" w:hAnsi="Sultan normal" w:hint="cs"/>
                <w:w w:val="93"/>
                <w:rtl/>
              </w:rPr>
              <w:t>ضريبة القيمة المضافة ( 15%)</w:t>
            </w:r>
          </w:p>
        </w:tc>
      </w:tr>
      <w:tr w:rsidR="00B548FC" w:rsidRPr="00B548FC" w14:paraId="3AAFCA0F" w14:textId="77777777" w:rsidTr="00260ECF">
        <w:trPr>
          <w:trHeight w:val="567"/>
        </w:trPr>
        <w:tc>
          <w:tcPr>
            <w:tcW w:w="9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F24BE" w14:textId="4B7FF74F" w:rsidR="00B548FC" w:rsidRPr="00B548FC" w:rsidRDefault="00EA0B01" w:rsidP="00B548FC">
            <w:pPr>
              <w:bidi/>
              <w:spacing w:line="192" w:lineRule="auto"/>
              <w:jc w:val="center"/>
              <w:rPr>
                <w:rFonts w:ascii="Arial" w:hAnsi="Arial" w:cs="SKR HEAD1"/>
                <w:sz w:val="30"/>
                <w:szCs w:val="30"/>
                <w:rtl/>
              </w:rPr>
            </w:pPr>
            <w:r>
              <w:rPr>
                <w:rFonts w:ascii="Arial" w:hAnsi="Arial" w:cs="SKR HEAD1"/>
                <w:sz w:val="30"/>
                <w:szCs w:val="30"/>
                <w:rtl/>
              </w:rPr>
              <w:fldChar w:fldCharType="begin"/>
            </w:r>
            <w:r>
              <w:rPr>
                <w:rFonts w:ascii="Arial" w:hAnsi="Arial" w:cs="SKR HEAD1"/>
                <w:sz w:val="30"/>
                <w:szCs w:val="30"/>
                <w:rtl/>
              </w:rPr>
              <w:instrText xml:space="preserve"> =</w:instrText>
            </w:r>
            <w:r>
              <w:rPr>
                <w:rFonts w:ascii="Arial" w:hAnsi="Arial" w:cs="SKR HEAD1"/>
                <w:sz w:val="30"/>
                <w:szCs w:val="30"/>
              </w:rPr>
              <w:instrText>SUM(ABOVE)</w:instrText>
            </w:r>
            <w:r>
              <w:rPr>
                <w:rFonts w:ascii="Arial" w:hAnsi="Arial" w:cs="SKR HEAD1"/>
                <w:sz w:val="30"/>
                <w:szCs w:val="30"/>
                <w:rtl/>
              </w:rPr>
              <w:instrText xml:space="preserve"> </w:instrText>
            </w:r>
            <w:r>
              <w:rPr>
                <w:rFonts w:ascii="Arial" w:hAnsi="Arial" w:cs="SKR HEAD1"/>
                <w:sz w:val="30"/>
                <w:szCs w:val="30"/>
                <w:rtl/>
              </w:rPr>
              <w:fldChar w:fldCharType="separate"/>
            </w:r>
            <w:r>
              <w:rPr>
                <w:rFonts w:ascii="Arial" w:hAnsi="Arial" w:cs="SKR HEAD1"/>
                <w:noProof/>
                <w:sz w:val="30"/>
                <w:szCs w:val="30"/>
                <w:rtl/>
              </w:rPr>
              <w:t>13,800</w:t>
            </w:r>
            <w:r>
              <w:rPr>
                <w:rFonts w:ascii="Arial" w:hAnsi="Arial" w:cs="SKR HEAD1"/>
                <w:sz w:val="30"/>
                <w:szCs w:val="30"/>
                <w:rtl/>
              </w:rPr>
              <w:fldChar w:fldCharType="end"/>
            </w:r>
          </w:p>
        </w:tc>
        <w:tc>
          <w:tcPr>
            <w:tcW w:w="40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14D4F" w14:textId="3AF7DAEB" w:rsidR="00B548FC" w:rsidRPr="00B548FC" w:rsidRDefault="00B548FC" w:rsidP="00B548FC">
            <w:pPr>
              <w:bidi/>
              <w:spacing w:line="192" w:lineRule="auto"/>
              <w:jc w:val="lowKashida"/>
              <w:rPr>
                <w:rFonts w:ascii="Arial" w:hAnsi="Arial" w:cs="SKR HEAD1"/>
                <w:rtl/>
              </w:rPr>
            </w:pPr>
            <w:r w:rsidRPr="00B548FC">
              <w:rPr>
                <w:rFonts w:ascii="Arial" w:hAnsi="Arial" w:cs="SKR HEAD1" w:hint="cs"/>
                <w:rtl/>
              </w:rPr>
              <w:t xml:space="preserve">الإجمالي (فقط  </w:t>
            </w:r>
            <w:r w:rsidR="00EA0B01">
              <w:rPr>
                <w:rFonts w:ascii="Arial" w:hAnsi="Arial" w:cs="SKR HEAD1" w:hint="cs"/>
                <w:rtl/>
              </w:rPr>
              <w:t>ثلاثة</w:t>
            </w:r>
            <w:r w:rsidR="00260ECF">
              <w:rPr>
                <w:rFonts w:ascii="Arial" w:hAnsi="Arial" w:cs="SKR HEAD1" w:hint="cs"/>
                <w:rtl/>
              </w:rPr>
              <w:t xml:space="preserve"> عشر  أل</w:t>
            </w:r>
            <w:r w:rsidRPr="00B548FC">
              <w:rPr>
                <w:rFonts w:ascii="Arial" w:hAnsi="Arial" w:cs="SKR HEAD1" w:hint="cs"/>
                <w:rtl/>
              </w:rPr>
              <w:t xml:space="preserve">ف </w:t>
            </w:r>
            <w:r w:rsidR="00EA0B01">
              <w:rPr>
                <w:rFonts w:ascii="Arial" w:hAnsi="Arial" w:cs="SKR HEAD1" w:hint="cs"/>
                <w:rtl/>
              </w:rPr>
              <w:t>وثـمانمائة</w:t>
            </w:r>
            <w:r w:rsidRPr="00B548FC">
              <w:rPr>
                <w:rFonts w:ascii="Arial" w:hAnsi="Arial" w:cs="SKR HEAD1" w:hint="cs"/>
                <w:rtl/>
              </w:rPr>
              <w:t xml:space="preserve">  ريال لاغير</w:t>
            </w:r>
            <w:r w:rsidR="00260ECF">
              <w:rPr>
                <w:rFonts w:ascii="Arial" w:hAnsi="Arial" w:cs="SKR HEAD1" w:hint="cs"/>
                <w:rtl/>
              </w:rPr>
              <w:t xml:space="preserve"> ،،،</w:t>
            </w:r>
            <w:r w:rsidRPr="00B548FC">
              <w:rPr>
                <w:rFonts w:ascii="Arial" w:hAnsi="Arial" w:cs="SKR HEAD1" w:hint="cs"/>
                <w:rtl/>
              </w:rPr>
              <w:t xml:space="preserve"> )</w:t>
            </w:r>
          </w:p>
        </w:tc>
        <w:bookmarkEnd w:id="11"/>
      </w:tr>
    </w:tbl>
    <w:p w14:paraId="04E76CAE" w14:textId="77777777" w:rsidR="00B548FC" w:rsidRPr="00B548FC" w:rsidRDefault="00B548FC" w:rsidP="00B548FC">
      <w:pPr>
        <w:spacing w:before="60" w:line="276" w:lineRule="auto"/>
        <w:jc w:val="lowKashida"/>
        <w:rPr>
          <w:rFonts w:ascii="Arial" w:eastAsia="Calibri" w:hAnsi="Arial" w:cs="Arial"/>
          <w:b/>
          <w:bCs/>
          <w:w w:val="105"/>
          <w:sz w:val="10"/>
          <w:szCs w:val="10"/>
          <w:u w:val="single"/>
          <w:rtl/>
          <w:lang w:bidi="ar-EG"/>
        </w:rPr>
      </w:pPr>
    </w:p>
    <w:p w14:paraId="3DE4F50B" w14:textId="3D4110C6" w:rsidR="00F37AA5" w:rsidRPr="00B548FC" w:rsidRDefault="00B548FC" w:rsidP="00B548FC">
      <w:pPr>
        <w:spacing w:line="216" w:lineRule="auto"/>
        <w:rPr>
          <w:rFonts w:ascii="Sultan normal" w:hAnsi="Sultan normal"/>
          <w:rtl/>
        </w:rPr>
      </w:pPr>
      <w:r w:rsidRPr="00B548FC">
        <w:rPr>
          <w:rFonts w:ascii="Arial" w:eastAsia="Calibri" w:hAnsi="Arial"/>
          <w:color w:val="auto"/>
          <w:w w:val="105"/>
          <w:rtl/>
          <w:lang w:bidi="ar-EG"/>
        </w:rPr>
        <w:t xml:space="preserve">تدفع بموجب شيك باسم </w:t>
      </w:r>
      <w:r w:rsidRPr="00B548FC">
        <w:rPr>
          <w:rFonts w:ascii="Arial" w:eastAsia="Calibri" w:hAnsi="Arial"/>
          <w:b/>
          <w:bCs/>
          <w:color w:val="auto"/>
          <w:w w:val="105"/>
          <w:rtl/>
          <w:lang w:bidi="ar-EG"/>
        </w:rPr>
        <w:t>" شركة إدراك العالمية - محاسبون ومراجعون قانونيون "</w:t>
      </w:r>
      <w:r w:rsidRPr="00B548FC">
        <w:rPr>
          <w:rFonts w:ascii="Arial" w:eastAsia="Calibri" w:hAnsi="Arial"/>
          <w:color w:val="auto"/>
          <w:w w:val="105"/>
          <w:rtl/>
          <w:lang w:bidi="ar-EG"/>
        </w:rPr>
        <w:t>، أو حوالة بنكية على حسـاب رقـم (9705000068202914776000</w:t>
      </w:r>
      <w:r w:rsidRPr="00B548FC">
        <w:rPr>
          <w:rFonts w:eastAsia="Calibri"/>
          <w:color w:val="auto"/>
          <w:w w:val="105"/>
          <w:sz w:val="24"/>
          <w:szCs w:val="24"/>
          <w:lang w:bidi="ar-EG"/>
        </w:rPr>
        <w:t>SA</w:t>
      </w:r>
      <w:r w:rsidRPr="00B548FC">
        <w:rPr>
          <w:rFonts w:ascii="Arial" w:eastAsia="Calibri" w:hAnsi="Arial"/>
          <w:color w:val="auto"/>
          <w:w w:val="105"/>
          <w:rtl/>
          <w:lang w:bidi="ar-EG"/>
        </w:rPr>
        <w:t>) مصرف الإنماء.</w:t>
      </w:r>
      <w:r w:rsidR="00F37AA5" w:rsidRPr="00B548FC">
        <w:rPr>
          <w:rFonts w:ascii="Sultan normal" w:hAnsi="Sultan normal" w:hint="cs"/>
          <w:rtl/>
        </w:rPr>
        <w:t>.</w:t>
      </w:r>
    </w:p>
    <w:p w14:paraId="13997E24" w14:textId="77777777" w:rsidR="00F37AA5" w:rsidRPr="00526ED6" w:rsidRDefault="00F37AA5" w:rsidP="00526ED6">
      <w:pPr>
        <w:spacing w:line="216" w:lineRule="auto"/>
        <w:rPr>
          <w:rFonts w:cs="PT Bold Heading"/>
          <w:u w:val="single"/>
          <w:rtl/>
        </w:rPr>
      </w:pPr>
      <w:r w:rsidRPr="00526ED6">
        <w:rPr>
          <w:rFonts w:cs="PT Bold Heading" w:hint="cs"/>
          <w:u w:val="single"/>
          <w:rtl/>
        </w:rPr>
        <w:t xml:space="preserve">سادساً: </w:t>
      </w:r>
      <w:r w:rsidRPr="00526ED6">
        <w:rPr>
          <w:rFonts w:cs="PT Bold Heading"/>
          <w:u w:val="single"/>
          <w:rtl/>
        </w:rPr>
        <w:t>بنود ختامية</w:t>
      </w:r>
    </w:p>
    <w:p w14:paraId="0288E813" w14:textId="77777777" w:rsidR="00F37AA5" w:rsidRPr="00B804AB" w:rsidRDefault="00F37AA5" w:rsidP="00F37AA5">
      <w:pPr>
        <w:pStyle w:val="a7"/>
        <w:numPr>
          <w:ilvl w:val="0"/>
          <w:numId w:val="41"/>
        </w:numPr>
        <w:ind w:left="227" w:hanging="227"/>
        <w:rPr>
          <w:rtl/>
        </w:rPr>
      </w:pPr>
      <w:r w:rsidRPr="00B804AB">
        <w:rPr>
          <w:rtl/>
        </w:rPr>
        <w:t>تخضع هذه الاتفاقية وأي أمور أخرى تنشأ عنها للقوانين والأنظمة المطبقة في المملكة العربية السعودية وتنفذ وفقاً لها وفي حالة نشوء أي خلاف حول أحكام التعيين يخضع مثل هذا الخلاف للسلطة القضائية في المملكة العربية السعودية.</w:t>
      </w:r>
    </w:p>
    <w:p w14:paraId="593BCED5" w14:textId="7F2FF2AB" w:rsidR="00F37AA5" w:rsidRPr="00B804AB" w:rsidRDefault="00F37AA5" w:rsidP="001054B1">
      <w:pPr>
        <w:pStyle w:val="a7"/>
        <w:numPr>
          <w:ilvl w:val="0"/>
          <w:numId w:val="41"/>
        </w:numPr>
        <w:ind w:left="227" w:hanging="227"/>
        <w:rPr>
          <w:rtl/>
        </w:rPr>
      </w:pPr>
      <w:r w:rsidRPr="00B804AB">
        <w:rPr>
          <w:rtl/>
        </w:rPr>
        <w:t>يبدأ تنفيذ هذا الاتفاقية من تاريخ توقيعها من الطرفين و</w:t>
      </w:r>
      <w:r w:rsidR="001054B1">
        <w:rPr>
          <w:rFonts w:hint="cs"/>
          <w:rtl/>
        </w:rPr>
        <w:t xml:space="preserve">حتى </w:t>
      </w:r>
      <w:r w:rsidR="00EB714E">
        <w:rPr>
          <w:rFonts w:hint="cs"/>
          <w:rtl/>
        </w:rPr>
        <w:t>انتهاء الإجراءات المتفق عليها</w:t>
      </w:r>
      <w:r w:rsidRPr="00B804AB">
        <w:rPr>
          <w:rtl/>
        </w:rPr>
        <w:t>.</w:t>
      </w:r>
    </w:p>
    <w:p w14:paraId="667AA87B" w14:textId="77777777" w:rsidR="00F37AA5" w:rsidRPr="00AD7E5D" w:rsidRDefault="00F37AA5" w:rsidP="00F37AA5">
      <w:pPr>
        <w:pStyle w:val="a7"/>
        <w:numPr>
          <w:ilvl w:val="0"/>
          <w:numId w:val="41"/>
        </w:numPr>
        <w:ind w:left="227" w:hanging="227"/>
        <w:rPr>
          <w:w w:val="95"/>
          <w:rtl/>
        </w:rPr>
      </w:pPr>
      <w:r w:rsidRPr="00AD7E5D">
        <w:rPr>
          <w:w w:val="95"/>
          <w:rtl/>
        </w:rPr>
        <w:t xml:space="preserve">تعتبر هذه </w:t>
      </w:r>
      <w:r w:rsidRPr="00AD7E5D">
        <w:rPr>
          <w:rFonts w:hint="cs"/>
          <w:w w:val="95"/>
          <w:rtl/>
        </w:rPr>
        <w:t>الاتفاقية</w:t>
      </w:r>
      <w:r w:rsidRPr="00AD7E5D">
        <w:rPr>
          <w:w w:val="95"/>
          <w:rtl/>
        </w:rPr>
        <w:t xml:space="preserve"> ملزمة في جميع بنودها للطرفين حسب ضوابطها واشتراطاتها، وعليه يتم توقيع الطرفين.</w:t>
      </w:r>
    </w:p>
    <w:p w14:paraId="0A9E6522" w14:textId="77777777" w:rsidR="00F37AA5" w:rsidRPr="00B804AB" w:rsidRDefault="00F37AA5" w:rsidP="00F37AA5">
      <w:pPr>
        <w:pStyle w:val="a7"/>
        <w:numPr>
          <w:ilvl w:val="0"/>
          <w:numId w:val="41"/>
        </w:numPr>
        <w:ind w:left="227" w:hanging="227"/>
        <w:rPr>
          <w:rtl/>
        </w:rPr>
      </w:pPr>
      <w:r w:rsidRPr="00B804AB">
        <w:rPr>
          <w:rtl/>
        </w:rPr>
        <w:t>لن يتم رد الأتعاب المسددة في حالة عدول الطرف الثاني عن رغبته في تنفيذ المهام الموكلة إلى الطرف الأول بموجب هذه الاتفاقية.</w:t>
      </w:r>
    </w:p>
    <w:p w14:paraId="799A72C9" w14:textId="77777777" w:rsidR="00F37AA5" w:rsidRDefault="00F37AA5" w:rsidP="00F37AA5">
      <w:pPr>
        <w:pStyle w:val="a7"/>
        <w:numPr>
          <w:ilvl w:val="0"/>
          <w:numId w:val="41"/>
        </w:numPr>
        <w:ind w:left="227" w:hanging="227"/>
      </w:pPr>
      <w:r w:rsidRPr="00B804AB">
        <w:rPr>
          <w:rtl/>
        </w:rPr>
        <w:t>حررت هذه الاتفاقية من نسختين أصل، وقد استلم كل طرف نسخة.</w:t>
      </w:r>
    </w:p>
    <w:p w14:paraId="35327405" w14:textId="77777777" w:rsidR="00F37AA5" w:rsidRPr="00B804AB" w:rsidRDefault="00F37AA5" w:rsidP="00F37AA5">
      <w:pPr>
        <w:pStyle w:val="a7"/>
        <w:spacing w:before="60" w:after="60" w:line="288" w:lineRule="auto"/>
        <w:ind w:left="227"/>
        <w:rPr>
          <w:rtl/>
        </w:rPr>
      </w:pPr>
    </w:p>
    <w:p w14:paraId="6B99A5FA" w14:textId="77777777" w:rsidR="00F37AA5" w:rsidRPr="00AD7E5D" w:rsidRDefault="00F37AA5" w:rsidP="00F37AA5">
      <w:pPr>
        <w:rPr>
          <w:sz w:val="6"/>
          <w:szCs w:val="6"/>
        </w:rPr>
      </w:pPr>
    </w:p>
    <w:tbl>
      <w:tblPr>
        <w:tblStyle w:val="a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5298"/>
      </w:tblGrid>
      <w:tr w:rsidR="00F37AA5" w:rsidRPr="00450F2B" w14:paraId="2BA3EF8D" w14:textId="77777777" w:rsidTr="0027122F">
        <w:trPr>
          <w:trHeight w:val="20"/>
          <w:jc w:val="center"/>
        </w:trPr>
        <w:tc>
          <w:tcPr>
            <w:tcW w:w="2291" w:type="pct"/>
            <w:vAlign w:val="center"/>
          </w:tcPr>
          <w:p w14:paraId="00815093" w14:textId="77777777" w:rsidR="00F37AA5" w:rsidRPr="003A467F" w:rsidRDefault="00F37AA5" w:rsidP="0027122F">
            <w:pPr>
              <w:spacing w:line="216" w:lineRule="auto"/>
              <w:jc w:val="center"/>
              <w:rPr>
                <w:rFonts w:cs="PT Bold Heading"/>
                <w:u w:val="single"/>
                <w:rtl/>
              </w:rPr>
            </w:pPr>
            <w:r w:rsidRPr="003A467F">
              <w:rPr>
                <w:rFonts w:cs="PT Bold Heading" w:hint="cs"/>
                <w:u w:val="single"/>
                <w:rtl/>
              </w:rPr>
              <w:t>الطــــــرف الأول</w:t>
            </w:r>
          </w:p>
        </w:tc>
        <w:tc>
          <w:tcPr>
            <w:tcW w:w="2709" w:type="pct"/>
            <w:vAlign w:val="center"/>
          </w:tcPr>
          <w:p w14:paraId="7BFCC87A" w14:textId="77777777" w:rsidR="00F37AA5" w:rsidRPr="003A467F" w:rsidRDefault="00F37AA5" w:rsidP="0027122F">
            <w:pPr>
              <w:spacing w:line="216" w:lineRule="auto"/>
              <w:jc w:val="center"/>
              <w:rPr>
                <w:rFonts w:cs="PT Bold Heading"/>
                <w:u w:val="single"/>
                <w:rtl/>
              </w:rPr>
            </w:pPr>
            <w:r w:rsidRPr="003A467F">
              <w:rPr>
                <w:rFonts w:cs="PT Bold Heading" w:hint="cs"/>
                <w:u w:val="single"/>
                <w:rtl/>
              </w:rPr>
              <w:t>الطــــــرف الثاني</w:t>
            </w:r>
          </w:p>
        </w:tc>
      </w:tr>
      <w:tr w:rsidR="00F37AA5" w:rsidRPr="00450F2B" w14:paraId="2D56E2EB" w14:textId="77777777" w:rsidTr="0027122F">
        <w:trPr>
          <w:trHeight w:val="20"/>
          <w:jc w:val="center"/>
        </w:trPr>
        <w:tc>
          <w:tcPr>
            <w:tcW w:w="2291" w:type="pct"/>
            <w:vAlign w:val="center"/>
          </w:tcPr>
          <w:p w14:paraId="4B29C392" w14:textId="77777777" w:rsidR="00F37AA5" w:rsidRPr="003A467F" w:rsidRDefault="00F37AA5" w:rsidP="0027122F">
            <w:pPr>
              <w:pStyle w:val="9"/>
              <w:spacing w:before="0" w:line="192" w:lineRule="auto"/>
              <w:jc w:val="center"/>
              <w:rPr>
                <w:rFonts w:ascii="Calibri" w:hAnsi="Calibri" w:cs="PT Bold Heading"/>
                <w:color w:val="000000" w:themeColor="text1"/>
                <w:sz w:val="26"/>
                <w:szCs w:val="26"/>
                <w:rtl/>
              </w:rPr>
            </w:pPr>
            <w:r w:rsidRPr="003A467F">
              <w:rPr>
                <w:rFonts w:ascii="Calibri" w:hAnsi="Calibri" w:cs="PT Bold Heading" w:hint="cs"/>
                <w:color w:val="000000" w:themeColor="text1"/>
                <w:sz w:val="26"/>
                <w:szCs w:val="26"/>
                <w:rtl/>
              </w:rPr>
              <w:t>شركة إدراك العالمية</w:t>
            </w:r>
          </w:p>
          <w:p w14:paraId="1C409F98" w14:textId="77777777" w:rsidR="00F37AA5" w:rsidRPr="00647F46" w:rsidRDefault="00F37AA5" w:rsidP="0027122F">
            <w:pPr>
              <w:pStyle w:val="9"/>
              <w:spacing w:before="0" w:line="192" w:lineRule="auto"/>
              <w:jc w:val="center"/>
              <w:rPr>
                <w:rFonts w:ascii="Calibri" w:hAnsi="Calibri" w:cs="PT Bold Heading"/>
                <w:color w:val="000000" w:themeColor="text1"/>
                <w:sz w:val="26"/>
                <w:szCs w:val="26"/>
                <w:rtl/>
              </w:rPr>
            </w:pPr>
            <w:r w:rsidRPr="003A467F">
              <w:rPr>
                <w:rFonts w:ascii="Calibri" w:hAnsi="Calibri" w:cs="PT Bold Heading" w:hint="cs"/>
                <w:color w:val="000000" w:themeColor="text1"/>
                <w:sz w:val="26"/>
                <w:szCs w:val="26"/>
                <w:rtl/>
              </w:rPr>
              <w:t>محاسبون ومراجعون قانونيون</w:t>
            </w:r>
          </w:p>
        </w:tc>
        <w:tc>
          <w:tcPr>
            <w:tcW w:w="2709" w:type="pct"/>
          </w:tcPr>
          <w:p w14:paraId="76373EBE" w14:textId="77777777" w:rsidR="00F37AA5" w:rsidRPr="003A467F" w:rsidRDefault="00F37AA5" w:rsidP="0027122F">
            <w:pPr>
              <w:spacing w:line="216" w:lineRule="auto"/>
              <w:jc w:val="center"/>
              <w:rPr>
                <w:rFonts w:ascii="SKR HEAD1" w:hAnsi="SKR HEAD1" w:cs="SKR HEAD1"/>
                <w:i/>
                <w:iCs/>
                <w:rtl/>
              </w:rPr>
            </w:pPr>
            <w:r w:rsidRPr="003A467F">
              <w:rPr>
                <w:rFonts w:ascii="SKR HEAD1" w:hAnsi="SKR HEAD1" w:cs="SKR HEAD1" w:hint="cs"/>
                <w:i/>
                <w:iCs/>
                <w:rtl/>
              </w:rPr>
              <w:t>نوافق عل</w:t>
            </w:r>
            <w:r>
              <w:rPr>
                <w:rFonts w:ascii="SKR HEAD1" w:hAnsi="SKR HEAD1" w:cs="SKR HEAD1" w:hint="cs"/>
                <w:i/>
                <w:iCs/>
                <w:rtl/>
              </w:rPr>
              <w:t>ى</w:t>
            </w:r>
            <w:r w:rsidRPr="003A467F">
              <w:rPr>
                <w:rFonts w:ascii="SKR HEAD1" w:hAnsi="SKR HEAD1" w:cs="SKR HEAD1" w:hint="cs"/>
                <w:i/>
                <w:iCs/>
                <w:rtl/>
              </w:rPr>
              <w:t xml:space="preserve"> ما جاء أعلاه</w:t>
            </w:r>
          </w:p>
          <w:p w14:paraId="406EE587" w14:textId="59B57B2F" w:rsidR="00F37AA5" w:rsidRPr="00020F9B" w:rsidRDefault="00F37AA5" w:rsidP="00020F9B">
            <w:pPr>
              <w:pStyle w:val="9"/>
              <w:spacing w:before="0" w:line="192" w:lineRule="auto"/>
              <w:jc w:val="center"/>
              <w:rPr>
                <w:rFonts w:ascii="Calibri" w:hAnsi="Calibri" w:cs="PT Bold Heading"/>
                <w:color w:val="000000" w:themeColor="text1"/>
                <w:sz w:val="26"/>
                <w:szCs w:val="26"/>
              </w:rPr>
            </w:pPr>
            <w:r w:rsidRPr="00020F9B">
              <w:rPr>
                <w:rFonts w:ascii="Calibri" w:hAnsi="Calibri" w:cs="PT Bold Heading"/>
                <w:color w:val="000000" w:themeColor="text1"/>
                <w:sz w:val="26"/>
                <w:szCs w:val="26"/>
                <w:rtl/>
              </w:rPr>
              <w:t xml:space="preserve"> </w:t>
            </w:r>
            <w:r w:rsidR="00020F9B" w:rsidRPr="00020F9B">
              <w:rPr>
                <w:rFonts w:ascii="Calibri" w:hAnsi="Calibri" w:cs="PT Bold Heading" w:hint="cs"/>
                <w:color w:val="000000" w:themeColor="text1"/>
                <w:sz w:val="26"/>
                <w:szCs w:val="26"/>
                <w:rtl/>
              </w:rPr>
              <w:t xml:space="preserve">السـادة / </w:t>
            </w:r>
            <w:r w:rsidR="00B548FC" w:rsidRPr="00B548FC">
              <w:rPr>
                <w:rFonts w:ascii="Calibri" w:hAnsi="Calibri" w:cs="PT Bold Heading"/>
                <w:color w:val="000000" w:themeColor="text1"/>
                <w:sz w:val="26"/>
                <w:szCs w:val="26"/>
                <w:rtl/>
              </w:rPr>
              <w:t>شركة مصنع الأعمال الخشبية الحديثة</w:t>
            </w:r>
          </w:p>
          <w:p w14:paraId="79683219" w14:textId="77777777" w:rsidR="00F37AA5" w:rsidRPr="004E58CC" w:rsidRDefault="00F37AA5" w:rsidP="0027122F">
            <w:pPr>
              <w:spacing w:line="216" w:lineRule="auto"/>
              <w:jc w:val="center"/>
              <w:rPr>
                <w:rFonts w:cs="PT Bold Heading"/>
                <w:i/>
                <w:iCs/>
                <w:sz w:val="18"/>
                <w:szCs w:val="18"/>
                <w:rtl/>
              </w:rPr>
            </w:pPr>
          </w:p>
        </w:tc>
      </w:tr>
      <w:tr w:rsidR="00F37AA5" w:rsidRPr="00450F2B" w14:paraId="229EB4EE" w14:textId="77777777" w:rsidTr="0027122F">
        <w:trPr>
          <w:trHeight w:val="1304"/>
          <w:jc w:val="center"/>
        </w:trPr>
        <w:tc>
          <w:tcPr>
            <w:tcW w:w="2291" w:type="pct"/>
            <w:vAlign w:val="bottom"/>
          </w:tcPr>
          <w:p w14:paraId="794C1255" w14:textId="77777777" w:rsidR="00F37AA5" w:rsidRPr="00647F46" w:rsidRDefault="00F37AA5" w:rsidP="0027122F">
            <w:pPr>
              <w:pStyle w:val="9"/>
              <w:spacing w:line="216" w:lineRule="auto"/>
              <w:jc w:val="center"/>
              <w:rPr>
                <w:rFonts w:ascii="Calibri" w:hAnsi="Calibri" w:cs="PT Bold Heading"/>
                <w:color w:val="000000" w:themeColor="text1"/>
                <w:sz w:val="26"/>
                <w:szCs w:val="26"/>
              </w:rPr>
            </w:pPr>
            <w:r w:rsidRPr="00647F46">
              <w:rPr>
                <w:rFonts w:ascii="Calibri" w:hAnsi="Calibri" w:cs="PT Bold Heading"/>
                <w:color w:val="000000" w:themeColor="text1"/>
                <w:sz w:val="26"/>
                <w:szCs w:val="26"/>
                <w:rtl/>
              </w:rPr>
              <w:t>المدير العام</w:t>
            </w:r>
          </w:p>
          <w:p w14:paraId="76683339" w14:textId="77777777" w:rsidR="00F37AA5" w:rsidRPr="00647F46" w:rsidRDefault="00F37AA5" w:rsidP="0027122F">
            <w:pPr>
              <w:pStyle w:val="9"/>
              <w:spacing w:before="0" w:line="216" w:lineRule="auto"/>
              <w:jc w:val="center"/>
              <w:rPr>
                <w:rFonts w:ascii="Calibri" w:hAnsi="Calibri" w:cs="PT Bold Heading"/>
                <w:color w:val="000000" w:themeColor="text1"/>
                <w:sz w:val="26"/>
                <w:szCs w:val="26"/>
                <w:rtl/>
              </w:rPr>
            </w:pPr>
            <w:r w:rsidRPr="00647F46">
              <w:rPr>
                <w:rFonts w:ascii="Calibri" w:hAnsi="Calibri" w:cs="PT Bold Heading"/>
                <w:color w:val="000000" w:themeColor="text1"/>
                <w:sz w:val="26"/>
                <w:szCs w:val="26"/>
                <w:rtl/>
              </w:rPr>
              <w:t>الدكتور / عبد الله بن صالح النعيم</w:t>
            </w:r>
          </w:p>
        </w:tc>
        <w:tc>
          <w:tcPr>
            <w:tcW w:w="2709" w:type="pct"/>
            <w:vAlign w:val="bottom"/>
          </w:tcPr>
          <w:p w14:paraId="168204BA" w14:textId="77777777" w:rsidR="00F37AA5" w:rsidRPr="00F81CE0" w:rsidRDefault="00F37AA5" w:rsidP="0027122F">
            <w:pPr>
              <w:pStyle w:val="9"/>
              <w:spacing w:before="0" w:line="216" w:lineRule="auto"/>
              <w:jc w:val="center"/>
              <w:rPr>
                <w:rFonts w:ascii="Calibri" w:hAnsi="Calibri" w:cs="PT Bold Heading"/>
                <w:color w:val="000000" w:themeColor="text1"/>
                <w:sz w:val="26"/>
                <w:szCs w:val="26"/>
                <w:rtl/>
              </w:rPr>
            </w:pPr>
            <w:r>
              <w:rPr>
                <w:rFonts w:ascii="Calibri" w:hAnsi="Calibri" w:cs="PT Bold Heading" w:hint="cs"/>
                <w:color w:val="000000" w:themeColor="text1"/>
                <w:sz w:val="26"/>
                <w:szCs w:val="26"/>
                <w:rtl/>
              </w:rPr>
              <w:t>التاريخ / .................................................</w:t>
            </w:r>
          </w:p>
          <w:p w14:paraId="14FC0028" w14:textId="77777777" w:rsidR="00F37AA5" w:rsidRPr="003A467F" w:rsidRDefault="00F37AA5" w:rsidP="0027122F">
            <w:pPr>
              <w:spacing w:line="216" w:lineRule="auto"/>
              <w:jc w:val="center"/>
              <w:rPr>
                <w:rFonts w:ascii="SKR HEAD1" w:hAnsi="SKR HEAD1" w:cs="SKR HEAD1"/>
                <w:i/>
                <w:iCs/>
                <w:rtl/>
              </w:rPr>
            </w:pPr>
            <w:r w:rsidRPr="0064560D">
              <w:rPr>
                <w:rFonts w:ascii="Calibri" w:hAnsi="Calibri" w:cs="PT Bold Heading" w:hint="cs"/>
                <w:i/>
                <w:iCs/>
                <w:sz w:val="26"/>
                <w:szCs w:val="26"/>
                <w:rtl/>
              </w:rPr>
              <w:t>التوقيع</w:t>
            </w:r>
            <w:r w:rsidRPr="0064560D">
              <w:rPr>
                <w:rFonts w:ascii="Calibri" w:hAnsi="Calibri" w:cs="PT Bold Heading"/>
                <w:i/>
                <w:iCs/>
                <w:sz w:val="26"/>
                <w:szCs w:val="26"/>
                <w:rtl/>
              </w:rPr>
              <w:t xml:space="preserve"> /</w:t>
            </w:r>
            <w:r w:rsidRPr="00F81CE0">
              <w:rPr>
                <w:rFonts w:ascii="Calibri" w:hAnsi="Calibri" w:cs="PT Bold Heading"/>
                <w:sz w:val="26"/>
                <w:szCs w:val="26"/>
                <w:rtl/>
              </w:rPr>
              <w:t xml:space="preserve"> </w:t>
            </w:r>
            <w:r>
              <w:rPr>
                <w:rFonts w:ascii="Calibri" w:hAnsi="Calibri" w:cs="PT Bold Heading" w:hint="cs"/>
                <w:sz w:val="26"/>
                <w:szCs w:val="26"/>
                <w:rtl/>
              </w:rPr>
              <w:t>.................................................</w:t>
            </w:r>
          </w:p>
        </w:tc>
      </w:tr>
    </w:tbl>
    <w:p w14:paraId="3D8FE35B" w14:textId="77777777" w:rsidR="00F37AA5" w:rsidRDefault="00F37AA5" w:rsidP="00F37AA5">
      <w:pPr>
        <w:rPr>
          <w:rFonts w:ascii="Arabic Typesetting" w:hAnsi="Arabic Typesetting"/>
          <w:color w:val="FF0000"/>
          <w:sz w:val="20"/>
          <w:szCs w:val="20"/>
          <w:u w:val="single"/>
          <w:rtl/>
        </w:rPr>
      </w:pPr>
    </w:p>
    <w:p w14:paraId="5411EC2E" w14:textId="77777777" w:rsidR="00F37AA5" w:rsidRPr="009557DC" w:rsidRDefault="00F37AA5" w:rsidP="00F37AA5">
      <w:pPr>
        <w:rPr>
          <w:rFonts w:ascii="Arabic Typesetting" w:hAnsi="Arabic Typesetting"/>
          <w:color w:val="FF0000"/>
          <w:sz w:val="8"/>
          <w:szCs w:val="8"/>
          <w:u w:val="single"/>
          <w:rtl/>
        </w:rPr>
      </w:pPr>
    </w:p>
    <w:p w14:paraId="4E9E7D8C" w14:textId="77777777" w:rsidR="001026A3" w:rsidRPr="00F37AA5" w:rsidRDefault="001026A3" w:rsidP="00F37AA5"/>
    <w:sectPr w:rsidR="001026A3" w:rsidRPr="00F37AA5" w:rsidSect="003F3705">
      <w:footerReference w:type="default" r:id="rId8"/>
      <w:pgSz w:w="11906" w:h="16838"/>
      <w:pgMar w:top="1701" w:right="1134" w:bottom="1588" w:left="993" w:header="431" w:footer="454"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B9EA" w14:textId="77777777" w:rsidR="00BF3860" w:rsidRDefault="00BF3860" w:rsidP="00CB63EB">
      <w:r>
        <w:separator/>
      </w:r>
    </w:p>
  </w:endnote>
  <w:endnote w:type="continuationSeparator" w:id="0">
    <w:p w14:paraId="025CF393" w14:textId="77777777" w:rsidR="00BF3860" w:rsidRDefault="00BF3860"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normal">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rial Black">
    <w:panose1 w:val="020B0A04020102020204"/>
    <w:charset w:val="00"/>
    <w:family w:val="swiss"/>
    <w:pitch w:val="variable"/>
    <w:sig w:usb0="A00002AF" w:usb1="400078FB" w:usb2="00000000" w:usb3="00000000" w:csb0="0000009F"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6184236"/>
      <w:docPartObj>
        <w:docPartGallery w:val="Page Numbers (Bottom of Page)"/>
        <w:docPartUnique/>
      </w:docPartObj>
    </w:sdtPr>
    <w:sdtContent>
      <w:p w14:paraId="4C49E0D6" w14:textId="77777777" w:rsidR="00D915A9" w:rsidRDefault="0015001E" w:rsidP="00184C78">
        <w:pPr>
          <w:pStyle w:val="a4"/>
          <w:jc w:val="center"/>
        </w:pPr>
        <w:r>
          <w:fldChar w:fldCharType="begin"/>
        </w:r>
        <w:r w:rsidR="00D915A9">
          <w:instrText>PAGE   \* MERGEFORMAT</w:instrText>
        </w:r>
        <w:r>
          <w:fldChar w:fldCharType="separate"/>
        </w:r>
        <w:r w:rsidR="0091174F" w:rsidRPr="0091174F">
          <w:rPr>
            <w:noProof/>
            <w:rtl/>
            <w:lang w:val="ar-SA"/>
          </w:rPr>
          <w:t>-</w:t>
        </w:r>
        <w:r w:rsidR="0091174F">
          <w:rPr>
            <w:noProof/>
            <w:rtl/>
          </w:rPr>
          <w:t xml:space="preserve"> 2 -</w:t>
        </w:r>
        <w:r>
          <w:fldChar w:fldCharType="end"/>
        </w:r>
      </w:p>
    </w:sdtContent>
  </w:sdt>
  <w:p w14:paraId="49434CEE" w14:textId="78837805" w:rsidR="00D915A9" w:rsidRDefault="004448B5">
    <w:pPr>
      <w:pStyle w:val="a4"/>
      <w:rPr>
        <w:rtl/>
      </w:rPr>
    </w:pPr>
    <w:r>
      <w:rPr>
        <w:noProof/>
        <w:rtl/>
      </w:rPr>
      <mc:AlternateContent>
        <mc:Choice Requires="wps">
          <w:drawing>
            <wp:anchor distT="0" distB="0" distL="114300" distR="114300" simplePos="0" relativeHeight="251659776" behindDoc="0" locked="0" layoutInCell="1" allowOverlap="1" wp14:anchorId="5AB6C129" wp14:editId="3C7BE816">
              <wp:simplePos x="0" y="0"/>
              <wp:positionH relativeFrom="column">
                <wp:posOffset>719455</wp:posOffset>
              </wp:positionH>
              <wp:positionV relativeFrom="paragraph">
                <wp:posOffset>227965</wp:posOffset>
              </wp:positionV>
              <wp:extent cx="1727835" cy="1435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D1AFC" w14:textId="6001760C" w:rsidR="00D915A9" w:rsidRPr="00753025" w:rsidRDefault="004B7092" w:rsidP="00D915A9">
                          <w:pPr>
                            <w:jc w:val="center"/>
                            <w:rPr>
                              <w:rFonts w:hint="cs"/>
                              <w:b/>
                              <w:bCs/>
                              <w:sz w:val="14"/>
                              <w:szCs w:val="14"/>
                              <w:rtl/>
                            </w:rPr>
                          </w:pPr>
                          <w:r w:rsidRPr="004B7092">
                            <w:rPr>
                              <w:rFonts w:cs="Arial"/>
                              <w:b/>
                              <w:bCs/>
                              <w:sz w:val="14"/>
                              <w:szCs w:val="14"/>
                            </w:rPr>
                            <w:t>ca42cead-82e8-427e-b754-3322c55222ff</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6C129" id="Rectangle 1" o:spid="_x0000_s1026" style="position:absolute;left:0;text-align:left;margin-left:56.65pt;margin-top:17.95pt;width:136.0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" filled="f" stroked="f" strokeweight=".25pt">
              <v:textbox inset="0,0,0,0">
                <w:txbxContent>
                  <w:p w14:paraId="301D1AFC" w14:textId="6001760C" w:rsidR="00D915A9" w:rsidRPr="00753025" w:rsidRDefault="004B7092" w:rsidP="00D915A9">
                    <w:pPr>
                      <w:jc w:val="center"/>
                      <w:rPr>
                        <w:rFonts w:hint="cs"/>
                        <w:b/>
                        <w:bCs/>
                        <w:sz w:val="14"/>
                        <w:szCs w:val="14"/>
                        <w:rtl/>
                      </w:rPr>
                    </w:pPr>
                    <w:r w:rsidRPr="004B7092">
                      <w:rPr>
                        <w:rFonts w:cs="Arial"/>
                        <w:b/>
                        <w:bCs/>
                        <w:sz w:val="14"/>
                        <w:szCs w:val="14"/>
                      </w:rPr>
                      <w:t>ca42cead-82e8-427e-b754-3322c55222ff</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15C7" w14:textId="77777777" w:rsidR="00BF3860" w:rsidRDefault="00BF3860" w:rsidP="00CB63EB">
      <w:r>
        <w:separator/>
      </w:r>
    </w:p>
  </w:footnote>
  <w:footnote w:type="continuationSeparator" w:id="0">
    <w:p w14:paraId="77DC1B01" w14:textId="77777777" w:rsidR="00BF3860" w:rsidRDefault="00BF3860" w:rsidP="00CB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1AF"/>
    <w:multiLevelType w:val="hybridMultilevel"/>
    <w:tmpl w:val="EED29F7E"/>
    <w:lvl w:ilvl="0" w:tplc="F5D805AA">
      <w:numFmt w:val="bullet"/>
      <w:lvlText w:val="-"/>
      <w:lvlJc w:val="left"/>
      <w:pPr>
        <w:ind w:left="720" w:hanging="360"/>
      </w:pPr>
      <w:rPr>
        <w:rFonts w:asciiTheme="minorBidi" w:eastAsia="Calibri" w:hAnsiTheme="minorBidi" w:cstheme="minorBidi"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E6F"/>
    <w:multiLevelType w:val="hybridMultilevel"/>
    <w:tmpl w:val="A3B49FEE"/>
    <w:lvl w:ilvl="0" w:tplc="4C26BC9E">
      <w:start w:val="1"/>
      <w:numFmt w:val="decimal"/>
      <w:lvlText w:val="%1-"/>
      <w:lvlJc w:val="left"/>
      <w:pPr>
        <w:ind w:left="486" w:hanging="360"/>
      </w:pPr>
      <w:rPr>
        <w:rFonts w:ascii="Times New Roman" w:hAnsi="Times New Roman" w:cs="Sultan normal" w:hint="default"/>
        <w:sz w:val="32"/>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 w15:restartNumberingAfterBreak="0">
    <w:nsid w:val="0AEC21B8"/>
    <w:multiLevelType w:val="hybridMultilevel"/>
    <w:tmpl w:val="07D6EBAA"/>
    <w:lvl w:ilvl="0" w:tplc="E3C6BE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1F230A7"/>
    <w:multiLevelType w:val="hybridMultilevel"/>
    <w:tmpl w:val="8C2C06D0"/>
    <w:lvl w:ilvl="0" w:tplc="F5D805AA">
      <w:numFmt w:val="bullet"/>
      <w:lvlText w:val="-"/>
      <w:lvlJc w:val="left"/>
      <w:pPr>
        <w:ind w:left="890" w:hanging="360"/>
      </w:pPr>
      <w:rPr>
        <w:rFonts w:asciiTheme="minorBidi" w:eastAsia="Calibri" w:hAnsiTheme="minorBidi" w:cstheme="minorBidi" w:hint="default"/>
        <w:b/>
        <w:bCs/>
        <w:sz w:val="28"/>
        <w:szCs w:val="28"/>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1E392669"/>
    <w:multiLevelType w:val="hybridMultilevel"/>
    <w:tmpl w:val="DE781A90"/>
    <w:lvl w:ilvl="0" w:tplc="6D4EAD02">
      <w:start w:val="1"/>
      <w:numFmt w:val="decimal"/>
      <w:lvlText w:val="%1-"/>
      <w:lvlJc w:val="left"/>
      <w:pPr>
        <w:ind w:left="720" w:hanging="36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0B10A0"/>
    <w:multiLevelType w:val="hybridMultilevel"/>
    <w:tmpl w:val="292CDAE0"/>
    <w:lvl w:ilvl="0" w:tplc="FFFFFFFF">
      <w:start w:val="1"/>
      <w:numFmt w:val="decimal"/>
      <w:lvlText w:val="%1."/>
      <w:lvlJc w:val="left"/>
      <w:pPr>
        <w:ind w:left="1075"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F621957"/>
    <w:multiLevelType w:val="hybridMultilevel"/>
    <w:tmpl w:val="BBBE1134"/>
    <w:lvl w:ilvl="0" w:tplc="44A85F64">
      <w:start w:val="1"/>
      <w:numFmt w:val="bullet"/>
      <w:lvlText w:val=""/>
      <w:lvlJc w:val="left"/>
      <w:pPr>
        <w:ind w:left="1143" w:hanging="360"/>
      </w:pPr>
      <w:rPr>
        <w:rFonts w:ascii="Symbol" w:hAnsi="Symbol" w:hint="default"/>
        <w:b/>
        <w:bCs/>
        <w:sz w:val="28"/>
        <w:szCs w:val="28"/>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25267F7"/>
    <w:multiLevelType w:val="hybridMultilevel"/>
    <w:tmpl w:val="09321FA8"/>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E3027"/>
    <w:multiLevelType w:val="hybridMultilevel"/>
    <w:tmpl w:val="964EDCE2"/>
    <w:lvl w:ilvl="0" w:tplc="3F26F392">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4190A0E"/>
    <w:multiLevelType w:val="hybridMultilevel"/>
    <w:tmpl w:val="20408920"/>
    <w:lvl w:ilvl="0" w:tplc="39AAA722">
      <w:start w:val="1"/>
      <w:numFmt w:val="bullet"/>
      <w:lvlText w:val=""/>
      <w:lvlJc w:val="left"/>
      <w:pPr>
        <w:ind w:left="720" w:hanging="360"/>
      </w:pPr>
      <w:rPr>
        <w:rFonts w:ascii="Symbol" w:hAnsi="Symbol" w:cs="Akhbar MT"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2F9"/>
    <w:multiLevelType w:val="hybridMultilevel"/>
    <w:tmpl w:val="A58C7914"/>
    <w:lvl w:ilvl="0" w:tplc="1A6C2744">
      <w:start w:val="1"/>
      <w:numFmt w:val="arabicAlpha"/>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1" w15:restartNumberingAfterBreak="0">
    <w:nsid w:val="27243A8F"/>
    <w:multiLevelType w:val="hybridMultilevel"/>
    <w:tmpl w:val="B64C26F0"/>
    <w:lvl w:ilvl="0" w:tplc="13B46872">
      <w:start w:val="1"/>
      <w:numFmt w:val="bullet"/>
      <w:lvlText w:val=""/>
      <w:lvlJc w:val="left"/>
      <w:pPr>
        <w:ind w:left="720" w:hanging="360"/>
      </w:pPr>
      <w:rPr>
        <w:rFonts w:ascii="Symbol" w:hAnsi="Symbol" w:hint="default"/>
        <w:bCs w:val="0"/>
        <w:iCs w:val="0"/>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5F7DC5"/>
    <w:multiLevelType w:val="hybridMultilevel"/>
    <w:tmpl w:val="4FF24810"/>
    <w:lvl w:ilvl="0" w:tplc="04090001">
      <w:start w:val="1"/>
      <w:numFmt w:val="bullet"/>
      <w:lvlText w:val=""/>
      <w:lvlJc w:val="left"/>
      <w:pPr>
        <w:ind w:left="1143" w:hanging="360"/>
      </w:pPr>
      <w:rPr>
        <w:rFonts w:ascii="Symbol" w:hAnsi="Symbol"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3" w15:restartNumberingAfterBreak="0">
    <w:nsid w:val="288E1799"/>
    <w:multiLevelType w:val="hybridMultilevel"/>
    <w:tmpl w:val="3A08BF1E"/>
    <w:lvl w:ilvl="0" w:tplc="58F04F78">
      <w:start w:val="1"/>
      <w:numFmt w:val="bullet"/>
      <w:lvlText w:val="–"/>
      <w:lvlJc w:val="left"/>
      <w:pPr>
        <w:ind w:left="720" w:hanging="360"/>
      </w:pPr>
      <w:rPr>
        <w:rFonts w:asciiTheme="minorBidi" w:hAnsiTheme="minorBidi" w:cstheme="minorBidi" w:hint="default"/>
        <w:b/>
        <w:bCs/>
        <w:i/>
        <w:iCs w:val="0"/>
        <w:sz w:val="18"/>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6565FC"/>
    <w:multiLevelType w:val="hybridMultilevel"/>
    <w:tmpl w:val="0D94414E"/>
    <w:lvl w:ilvl="0" w:tplc="87ECD62C">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5" w15:restartNumberingAfterBreak="0">
    <w:nsid w:val="31EF4BD2"/>
    <w:multiLevelType w:val="hybridMultilevel"/>
    <w:tmpl w:val="D102BAC6"/>
    <w:lvl w:ilvl="0" w:tplc="3B5A48EA">
      <w:start w:val="5"/>
      <w:numFmt w:val="bullet"/>
      <w:lvlText w:val="-"/>
      <w:lvlJc w:val="left"/>
      <w:pPr>
        <w:ind w:left="720" w:hanging="360"/>
      </w:pPr>
      <w:rPr>
        <w:rFonts w:ascii="Sultan normal" w:eastAsiaTheme="minorEastAsia" w:hAnsi="Sultan normal" w:cs="Sultan norm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2514E"/>
    <w:multiLevelType w:val="hybridMultilevel"/>
    <w:tmpl w:val="718EDBF6"/>
    <w:lvl w:ilvl="0" w:tplc="E7E03A6E">
      <w:start w:val="1"/>
      <w:numFmt w:val="decimal"/>
      <w:lvlText w:val="%1-"/>
      <w:lvlJc w:val="left"/>
      <w:pPr>
        <w:ind w:left="720" w:hanging="360"/>
      </w:pPr>
      <w:rPr>
        <w:rFonts w:ascii="Sultan normal" w:hAnsi="Sultan normal" w:cs="Sultan normal" w:hint="cs"/>
        <w:b/>
        <w:bCs w:val="0"/>
        <w:i/>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54307E"/>
    <w:multiLevelType w:val="hybridMultilevel"/>
    <w:tmpl w:val="D09EB580"/>
    <w:lvl w:ilvl="0" w:tplc="77A6AC36">
      <w:start w:val="1"/>
      <w:numFmt w:val="bullet"/>
      <w:lvlText w:val=""/>
      <w:lvlJc w:val="left"/>
      <w:pPr>
        <w:ind w:left="1066" w:hanging="360"/>
      </w:pPr>
      <w:rPr>
        <w:rFonts w:ascii="Wingdings" w:hAnsi="Wingdings" w:hint="default"/>
        <w:sz w:val="24"/>
        <w:szCs w:val="24"/>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8" w15:restartNumberingAfterBreak="0">
    <w:nsid w:val="38A12929"/>
    <w:multiLevelType w:val="hybridMultilevel"/>
    <w:tmpl w:val="F2B8256A"/>
    <w:lvl w:ilvl="0" w:tplc="94F4C06E">
      <w:start w:val="1"/>
      <w:numFmt w:val="bullet"/>
      <w:lvlText w:val="-"/>
      <w:lvlJc w:val="left"/>
      <w:pPr>
        <w:ind w:left="118" w:hanging="360"/>
      </w:pPr>
      <w:rPr>
        <w:rFonts w:ascii="Sakkal Majalla" w:eastAsia="Arial" w:hAnsi="Sakkal Majalla" w:cs="Sakkal Majalla" w:hint="default"/>
        <w:b/>
        <w:bCs/>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19" w15:restartNumberingAfterBreak="0">
    <w:nsid w:val="3A144571"/>
    <w:multiLevelType w:val="hybridMultilevel"/>
    <w:tmpl w:val="C49AC318"/>
    <w:lvl w:ilvl="0" w:tplc="C9F8CA92">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C207C"/>
    <w:multiLevelType w:val="hybridMultilevel"/>
    <w:tmpl w:val="B71884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40A24592"/>
    <w:multiLevelType w:val="hybridMultilevel"/>
    <w:tmpl w:val="0A084BB0"/>
    <w:lvl w:ilvl="0" w:tplc="2A7E8416">
      <w:start w:val="1"/>
      <w:numFmt w:val="bullet"/>
      <w:lvlText w:val=""/>
      <w:lvlJc w:val="left"/>
      <w:pPr>
        <w:ind w:left="360" w:hanging="360"/>
      </w:pPr>
      <w:rPr>
        <w:rFonts w:ascii="Wingdings" w:hAnsi="Wingdings" w:hint="default"/>
        <w:b w:val="0"/>
        <w:bCs w:val="0"/>
        <w:sz w:val="25"/>
        <w:szCs w:val="2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DE4035"/>
    <w:multiLevelType w:val="hybridMultilevel"/>
    <w:tmpl w:val="81E81742"/>
    <w:lvl w:ilvl="0" w:tplc="8B96785A">
      <w:start w:val="1"/>
      <w:numFmt w:val="decimal"/>
      <w:lvlText w:val="%1-"/>
      <w:lvlJc w:val="left"/>
      <w:pPr>
        <w:ind w:left="502"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4FC40E0"/>
    <w:multiLevelType w:val="hybridMultilevel"/>
    <w:tmpl w:val="578ACDFE"/>
    <w:lvl w:ilvl="0" w:tplc="3D404E60">
      <w:start w:val="1"/>
      <w:numFmt w:val="bullet"/>
      <w:lvlText w:val=""/>
      <w:lvlJc w:val="left"/>
      <w:pPr>
        <w:ind w:left="720" w:right="360" w:hanging="360"/>
      </w:pPr>
      <w:rPr>
        <w:rFonts w:ascii="Wingdings" w:hAnsi="Wingdings" w:hint="default"/>
        <w:b w:val="0"/>
        <w:bCs w:val="0"/>
        <w:sz w:val="28"/>
        <w:szCs w:val="28"/>
      </w:rPr>
    </w:lvl>
    <w:lvl w:ilvl="1" w:tplc="FFFFFFFF">
      <w:start w:val="1"/>
      <w:numFmt w:val="bullet"/>
      <w:lvlText w:val="o"/>
      <w:lvlJc w:val="left"/>
      <w:pPr>
        <w:ind w:left="1440" w:right="1080" w:hanging="360"/>
      </w:pPr>
      <w:rPr>
        <w:rFonts w:ascii="Courier New" w:hAnsi="Courier New" w:cs="Courier New" w:hint="default"/>
      </w:rPr>
    </w:lvl>
    <w:lvl w:ilvl="2" w:tplc="FFFFFFFF">
      <w:start w:val="1"/>
      <w:numFmt w:val="bullet"/>
      <w:lvlText w:val=""/>
      <w:lvlJc w:val="left"/>
      <w:pPr>
        <w:ind w:left="2160" w:right="1800" w:hanging="360"/>
      </w:pPr>
      <w:rPr>
        <w:rFonts w:ascii="Wingdings" w:hAnsi="Wingdings" w:hint="default"/>
      </w:rPr>
    </w:lvl>
    <w:lvl w:ilvl="3" w:tplc="FFFFFFFF">
      <w:start w:val="1"/>
      <w:numFmt w:val="bullet"/>
      <w:lvlText w:val=""/>
      <w:lvlJc w:val="left"/>
      <w:pPr>
        <w:ind w:left="2880" w:right="2520" w:hanging="360"/>
      </w:pPr>
      <w:rPr>
        <w:rFonts w:ascii="Symbol" w:hAnsi="Symbol" w:hint="default"/>
      </w:rPr>
    </w:lvl>
    <w:lvl w:ilvl="4" w:tplc="FFFFFFFF">
      <w:start w:val="1"/>
      <w:numFmt w:val="bullet"/>
      <w:lvlText w:val="o"/>
      <w:lvlJc w:val="left"/>
      <w:pPr>
        <w:ind w:left="3600" w:right="3240" w:hanging="360"/>
      </w:pPr>
      <w:rPr>
        <w:rFonts w:ascii="Courier New" w:hAnsi="Courier New" w:cs="Courier New" w:hint="default"/>
      </w:rPr>
    </w:lvl>
    <w:lvl w:ilvl="5" w:tplc="FFFFFFFF">
      <w:start w:val="1"/>
      <w:numFmt w:val="bullet"/>
      <w:lvlText w:val=""/>
      <w:lvlJc w:val="left"/>
      <w:pPr>
        <w:ind w:left="4320" w:right="3960" w:hanging="360"/>
      </w:pPr>
      <w:rPr>
        <w:rFonts w:ascii="Wingdings" w:hAnsi="Wingdings" w:hint="default"/>
      </w:rPr>
    </w:lvl>
    <w:lvl w:ilvl="6" w:tplc="FFFFFFFF">
      <w:start w:val="1"/>
      <w:numFmt w:val="bullet"/>
      <w:lvlText w:val=""/>
      <w:lvlJc w:val="left"/>
      <w:pPr>
        <w:ind w:left="5040" w:right="4680" w:hanging="360"/>
      </w:pPr>
      <w:rPr>
        <w:rFonts w:ascii="Symbol" w:hAnsi="Symbol" w:hint="default"/>
      </w:rPr>
    </w:lvl>
    <w:lvl w:ilvl="7" w:tplc="FFFFFFFF">
      <w:start w:val="1"/>
      <w:numFmt w:val="bullet"/>
      <w:lvlText w:val="o"/>
      <w:lvlJc w:val="left"/>
      <w:pPr>
        <w:ind w:left="5760" w:right="5400" w:hanging="360"/>
      </w:pPr>
      <w:rPr>
        <w:rFonts w:ascii="Courier New" w:hAnsi="Courier New" w:cs="Courier New" w:hint="default"/>
      </w:rPr>
    </w:lvl>
    <w:lvl w:ilvl="8" w:tplc="FFFFFFFF">
      <w:start w:val="1"/>
      <w:numFmt w:val="bullet"/>
      <w:lvlText w:val=""/>
      <w:lvlJc w:val="left"/>
      <w:pPr>
        <w:ind w:left="6480" w:right="6120" w:hanging="360"/>
      </w:pPr>
      <w:rPr>
        <w:rFonts w:ascii="Wingdings" w:hAnsi="Wingdings" w:hint="default"/>
      </w:rPr>
    </w:lvl>
  </w:abstractNum>
  <w:abstractNum w:abstractNumId="24" w15:restartNumberingAfterBreak="0">
    <w:nsid w:val="4B147392"/>
    <w:multiLevelType w:val="hybridMultilevel"/>
    <w:tmpl w:val="F9DC0D56"/>
    <w:lvl w:ilvl="0" w:tplc="D656282E">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63D36"/>
    <w:multiLevelType w:val="hybridMultilevel"/>
    <w:tmpl w:val="F438C48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4ECC200C"/>
    <w:multiLevelType w:val="hybridMultilevel"/>
    <w:tmpl w:val="36246008"/>
    <w:lvl w:ilvl="0" w:tplc="68F6167C">
      <w:start w:val="1"/>
      <w:numFmt w:val="decimal"/>
      <w:lvlText w:val="%1-"/>
      <w:lvlJc w:val="left"/>
      <w:pPr>
        <w:ind w:left="785" w:hanging="360"/>
      </w:pPr>
      <w:rPr>
        <w:rFonts w:ascii="Sultan normal" w:eastAsiaTheme="minorEastAsia" w:hAnsi="Sultan normal" w:cs="Sultan normal" w:hint="cs"/>
        <w:b/>
        <w:bCs w:val="0"/>
        <w:i/>
        <w:iCs w:val="0"/>
        <w:sz w:val="18"/>
        <w:szCs w:val="32"/>
        <w:lang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1A2043E"/>
    <w:multiLevelType w:val="hybridMultilevel"/>
    <w:tmpl w:val="F126D458"/>
    <w:lvl w:ilvl="0" w:tplc="14DC9C62">
      <w:start w:val="1"/>
      <w:numFmt w:val="decimal"/>
      <w:lvlText w:val="%1 -"/>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92A1F"/>
    <w:multiLevelType w:val="hybridMultilevel"/>
    <w:tmpl w:val="634249DC"/>
    <w:lvl w:ilvl="0" w:tplc="780E161A">
      <w:start w:val="1"/>
      <w:numFmt w:val="bullet"/>
      <w:lvlText w:val=""/>
      <w:lvlJc w:val="left"/>
      <w:pPr>
        <w:ind w:left="360" w:hanging="360"/>
      </w:pPr>
      <w:rPr>
        <w:rFonts w:ascii="Symbol" w:hAnsi="Symbol" w:hint="default"/>
        <w:b w:val="0"/>
        <w:bCs w:val="0"/>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6110FF9"/>
    <w:multiLevelType w:val="hybridMultilevel"/>
    <w:tmpl w:val="82183792"/>
    <w:lvl w:ilvl="0" w:tplc="3B7C5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12F22"/>
    <w:multiLevelType w:val="hybridMultilevel"/>
    <w:tmpl w:val="81E81742"/>
    <w:lvl w:ilvl="0" w:tplc="8B96785A">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96398"/>
    <w:multiLevelType w:val="hybridMultilevel"/>
    <w:tmpl w:val="1682D12A"/>
    <w:lvl w:ilvl="0" w:tplc="5842379A">
      <w:start w:val="1"/>
      <w:numFmt w:val="decimal"/>
      <w:lvlText w:val="%1 -"/>
      <w:lvlJc w:val="left"/>
      <w:pPr>
        <w:ind w:left="644" w:hanging="360"/>
      </w:pPr>
      <w:rPr>
        <w:rFonts w:hint="default"/>
        <w:lang w:val="en-US"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3C1A6E"/>
    <w:multiLevelType w:val="hybridMultilevel"/>
    <w:tmpl w:val="292CDAE0"/>
    <w:lvl w:ilvl="0" w:tplc="0409000F">
      <w:start w:val="1"/>
      <w:numFmt w:val="decimal"/>
      <w:lvlText w:val="%1."/>
      <w:lvlJc w:val="left"/>
      <w:pPr>
        <w:ind w:left="1075"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126874"/>
    <w:multiLevelType w:val="hybridMultilevel"/>
    <w:tmpl w:val="D1621C06"/>
    <w:lvl w:ilvl="0" w:tplc="745A290A">
      <w:start w:val="2"/>
      <w:numFmt w:val="bullet"/>
      <w:lvlText w:val="-"/>
      <w:lvlJc w:val="left"/>
      <w:pPr>
        <w:ind w:left="720" w:hanging="360"/>
      </w:pPr>
      <w:rPr>
        <w:rFonts w:ascii="Arial" w:eastAsiaTheme="minorHAnsi" w:hAnsi="Arial" w:cs="Arial" w:hint="default"/>
        <w:color w:val="000000" w:themeColor="text1"/>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7457C"/>
    <w:multiLevelType w:val="hybridMultilevel"/>
    <w:tmpl w:val="2FFC2C28"/>
    <w:lvl w:ilvl="0" w:tplc="0409000F">
      <w:start w:val="1"/>
      <w:numFmt w:val="decimal"/>
      <w:lvlText w:val="%1."/>
      <w:lvlJc w:val="left"/>
      <w:pPr>
        <w:ind w:left="1143" w:hanging="360"/>
      </w:pPr>
      <w:rPr>
        <w:rFonts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5" w15:restartNumberingAfterBreak="0">
    <w:nsid w:val="6AE2366B"/>
    <w:multiLevelType w:val="hybridMultilevel"/>
    <w:tmpl w:val="8CD0855A"/>
    <w:lvl w:ilvl="0" w:tplc="52641830">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45899"/>
    <w:multiLevelType w:val="hybridMultilevel"/>
    <w:tmpl w:val="CD0E144C"/>
    <w:lvl w:ilvl="0" w:tplc="F0FEE25C">
      <w:start w:val="1"/>
      <w:numFmt w:val="decimal"/>
      <w:lvlText w:val="%1-"/>
      <w:lvlJc w:val="left"/>
      <w:pPr>
        <w:ind w:left="720" w:hanging="360"/>
      </w:pPr>
      <w:rPr>
        <w:rFonts w:ascii="Arial Black" w:hAnsi="Arial Black" w:cs="Sultan normal" w:hint="default"/>
        <w:b w:val="0"/>
        <w:bCs w:val="0"/>
        <w:i/>
        <w:iCs w:val="0"/>
        <w:sz w:val="16"/>
        <w:szCs w:val="28"/>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EF30CF4"/>
    <w:multiLevelType w:val="hybridMultilevel"/>
    <w:tmpl w:val="607C06A4"/>
    <w:lvl w:ilvl="0" w:tplc="C6C62064">
      <w:numFmt w:val="bullet"/>
      <w:lvlText w:val="-"/>
      <w:lvlJc w:val="left"/>
      <w:pPr>
        <w:ind w:left="720" w:hanging="360"/>
      </w:pPr>
      <w:rPr>
        <w:rFonts w:asciiTheme="minorBidi" w:eastAsia="Times New Roman" w:hAnsiTheme="minorBidi"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24C3D"/>
    <w:multiLevelType w:val="hybridMultilevel"/>
    <w:tmpl w:val="4A3C3A8A"/>
    <w:lvl w:ilvl="0" w:tplc="54722C92">
      <w:numFmt w:val="bullet"/>
      <w:lvlText w:val="-"/>
      <w:lvlJc w:val="left"/>
      <w:pPr>
        <w:ind w:left="358" w:hanging="360"/>
      </w:pPr>
      <w:rPr>
        <w:rFonts w:ascii="Arial" w:eastAsia="Calibri" w:hAnsi="Arial" w:hint="default"/>
        <w:b/>
        <w:bCs/>
        <w:w w:val="95"/>
        <w:sz w:val="32"/>
        <w:szCs w:val="3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864896213">
    <w:abstractNumId w:val="17"/>
  </w:num>
  <w:num w:numId="2" w16cid:durableId="1473980968">
    <w:abstractNumId w:val="21"/>
  </w:num>
  <w:num w:numId="3" w16cid:durableId="836921001">
    <w:abstractNumId w:val="9"/>
  </w:num>
  <w:num w:numId="4" w16cid:durableId="497620425">
    <w:abstractNumId w:val="25"/>
  </w:num>
  <w:num w:numId="5" w16cid:durableId="16933428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4743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814022">
    <w:abstractNumId w:val="2"/>
  </w:num>
  <w:num w:numId="8" w16cid:durableId="1494763326">
    <w:abstractNumId w:val="30"/>
  </w:num>
  <w:num w:numId="9" w16cid:durableId="2107842825">
    <w:abstractNumId w:val="22"/>
  </w:num>
  <w:num w:numId="10" w16cid:durableId="187261164">
    <w:abstractNumId w:val="1"/>
  </w:num>
  <w:num w:numId="11" w16cid:durableId="2120679837">
    <w:abstractNumId w:val="13"/>
  </w:num>
  <w:num w:numId="12" w16cid:durableId="1315523239">
    <w:abstractNumId w:val="36"/>
  </w:num>
  <w:num w:numId="13" w16cid:durableId="1470123916">
    <w:abstractNumId w:val="27"/>
  </w:num>
  <w:num w:numId="14" w16cid:durableId="1325163075">
    <w:abstractNumId w:val="24"/>
  </w:num>
  <w:num w:numId="15" w16cid:durableId="823398723">
    <w:abstractNumId w:val="15"/>
  </w:num>
  <w:num w:numId="16" w16cid:durableId="627054688">
    <w:abstractNumId w:val="25"/>
  </w:num>
  <w:num w:numId="17" w16cid:durableId="580869779">
    <w:abstractNumId w:val="37"/>
  </w:num>
  <w:num w:numId="18" w16cid:durableId="1558709951">
    <w:abstractNumId w:val="11"/>
  </w:num>
  <w:num w:numId="19" w16cid:durableId="1877113774">
    <w:abstractNumId w:val="7"/>
  </w:num>
  <w:num w:numId="20" w16cid:durableId="944505658">
    <w:abstractNumId w:val="28"/>
  </w:num>
  <w:num w:numId="21" w16cid:durableId="1247569031">
    <w:abstractNumId w:val="6"/>
  </w:num>
  <w:num w:numId="22" w16cid:durableId="1349714779">
    <w:abstractNumId w:val="0"/>
  </w:num>
  <w:num w:numId="23" w16cid:durableId="1116296928">
    <w:abstractNumId w:val="8"/>
  </w:num>
  <w:num w:numId="24" w16cid:durableId="11886512">
    <w:abstractNumId w:val="20"/>
  </w:num>
  <w:num w:numId="25" w16cid:durableId="1265452968">
    <w:abstractNumId w:val="10"/>
  </w:num>
  <w:num w:numId="26" w16cid:durableId="514658179">
    <w:abstractNumId w:val="29"/>
  </w:num>
  <w:num w:numId="27" w16cid:durableId="41948376">
    <w:abstractNumId w:val="14"/>
  </w:num>
  <w:num w:numId="28" w16cid:durableId="1179150569">
    <w:abstractNumId w:val="38"/>
  </w:num>
  <w:num w:numId="29" w16cid:durableId="536238538">
    <w:abstractNumId w:val="34"/>
  </w:num>
  <w:num w:numId="30" w16cid:durableId="735397444">
    <w:abstractNumId w:val="12"/>
  </w:num>
  <w:num w:numId="31" w16cid:durableId="4404198">
    <w:abstractNumId w:val="32"/>
  </w:num>
  <w:num w:numId="32" w16cid:durableId="484782928">
    <w:abstractNumId w:val="5"/>
  </w:num>
  <w:num w:numId="33" w16cid:durableId="540214691">
    <w:abstractNumId w:val="19"/>
  </w:num>
  <w:num w:numId="34" w16cid:durableId="999044072">
    <w:abstractNumId w:val="18"/>
  </w:num>
  <w:num w:numId="35" w16cid:durableId="165292457">
    <w:abstractNumId w:val="31"/>
  </w:num>
  <w:num w:numId="36" w16cid:durableId="1410956087">
    <w:abstractNumId w:val="23"/>
  </w:num>
  <w:num w:numId="37" w16cid:durableId="468941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8895507">
    <w:abstractNumId w:val="3"/>
  </w:num>
  <w:num w:numId="39" w16cid:durableId="1928029150">
    <w:abstractNumId w:val="33"/>
  </w:num>
  <w:num w:numId="40" w16cid:durableId="1297905989">
    <w:abstractNumId w:val="26"/>
  </w:num>
  <w:num w:numId="41" w16cid:durableId="2112891015">
    <w:abstractNumId w:val="35"/>
  </w:num>
  <w:num w:numId="42" w16cid:durableId="1066294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3056161">
    <w:abstractNumId w:val="23"/>
  </w:num>
  <w:num w:numId="44" w16cid:durableId="2125419672">
    <w:abstractNumId w:val="21"/>
  </w:num>
  <w:num w:numId="45" w16cid:durableId="1305502245">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B"/>
    <w:rsid w:val="00001FCB"/>
    <w:rsid w:val="000027C1"/>
    <w:rsid w:val="000031C3"/>
    <w:rsid w:val="00004AE5"/>
    <w:rsid w:val="000057EC"/>
    <w:rsid w:val="00006465"/>
    <w:rsid w:val="0001308E"/>
    <w:rsid w:val="00016875"/>
    <w:rsid w:val="000207E5"/>
    <w:rsid w:val="00020F9B"/>
    <w:rsid w:val="00040855"/>
    <w:rsid w:val="00052F69"/>
    <w:rsid w:val="00052FDA"/>
    <w:rsid w:val="00060276"/>
    <w:rsid w:val="000634FC"/>
    <w:rsid w:val="000651DD"/>
    <w:rsid w:val="00071CB4"/>
    <w:rsid w:val="000832D7"/>
    <w:rsid w:val="00084EF5"/>
    <w:rsid w:val="00086166"/>
    <w:rsid w:val="00087D0B"/>
    <w:rsid w:val="0009101D"/>
    <w:rsid w:val="000970A1"/>
    <w:rsid w:val="000A17FF"/>
    <w:rsid w:val="000B22D9"/>
    <w:rsid w:val="000B25F2"/>
    <w:rsid w:val="000B2E87"/>
    <w:rsid w:val="000B5734"/>
    <w:rsid w:val="000B6A5B"/>
    <w:rsid w:val="000B71EB"/>
    <w:rsid w:val="000C391E"/>
    <w:rsid w:val="000C4188"/>
    <w:rsid w:val="000D4AAB"/>
    <w:rsid w:val="000D5B43"/>
    <w:rsid w:val="000E38D7"/>
    <w:rsid w:val="000E6639"/>
    <w:rsid w:val="000F2E28"/>
    <w:rsid w:val="001026A3"/>
    <w:rsid w:val="001054B1"/>
    <w:rsid w:val="00106C1C"/>
    <w:rsid w:val="00115A92"/>
    <w:rsid w:val="001168A7"/>
    <w:rsid w:val="001172FC"/>
    <w:rsid w:val="001210D6"/>
    <w:rsid w:val="00136464"/>
    <w:rsid w:val="00140C1E"/>
    <w:rsid w:val="00142F2D"/>
    <w:rsid w:val="001432EB"/>
    <w:rsid w:val="00143D42"/>
    <w:rsid w:val="0015001E"/>
    <w:rsid w:val="00155763"/>
    <w:rsid w:val="00156BD5"/>
    <w:rsid w:val="001606FE"/>
    <w:rsid w:val="00160E6E"/>
    <w:rsid w:val="00175B89"/>
    <w:rsid w:val="0017748A"/>
    <w:rsid w:val="00180B7D"/>
    <w:rsid w:val="00184C78"/>
    <w:rsid w:val="001862EE"/>
    <w:rsid w:val="001A3B9D"/>
    <w:rsid w:val="001A6A60"/>
    <w:rsid w:val="001B6781"/>
    <w:rsid w:val="001B6793"/>
    <w:rsid w:val="001B6A8F"/>
    <w:rsid w:val="001C3269"/>
    <w:rsid w:val="001C6F77"/>
    <w:rsid w:val="001D39C2"/>
    <w:rsid w:val="001D538A"/>
    <w:rsid w:val="001D6165"/>
    <w:rsid w:val="001E284C"/>
    <w:rsid w:val="001E2E9F"/>
    <w:rsid w:val="001E3B0D"/>
    <w:rsid w:val="001F1275"/>
    <w:rsid w:val="001F2870"/>
    <w:rsid w:val="001F51C2"/>
    <w:rsid w:val="001F51F0"/>
    <w:rsid w:val="00203967"/>
    <w:rsid w:val="00203A2E"/>
    <w:rsid w:val="00206278"/>
    <w:rsid w:val="002221DC"/>
    <w:rsid w:val="00225451"/>
    <w:rsid w:val="002365B3"/>
    <w:rsid w:val="002512C9"/>
    <w:rsid w:val="00257E2E"/>
    <w:rsid w:val="00260ECF"/>
    <w:rsid w:val="00261DB1"/>
    <w:rsid w:val="002665C7"/>
    <w:rsid w:val="0026769A"/>
    <w:rsid w:val="00271109"/>
    <w:rsid w:val="00271CA3"/>
    <w:rsid w:val="00280D4C"/>
    <w:rsid w:val="002849F0"/>
    <w:rsid w:val="00290F01"/>
    <w:rsid w:val="002974AE"/>
    <w:rsid w:val="002A427E"/>
    <w:rsid w:val="002B41D4"/>
    <w:rsid w:val="002C1911"/>
    <w:rsid w:val="002C258E"/>
    <w:rsid w:val="002D1A31"/>
    <w:rsid w:val="002E15FF"/>
    <w:rsid w:val="002E1A96"/>
    <w:rsid w:val="002E55AA"/>
    <w:rsid w:val="002E5F25"/>
    <w:rsid w:val="002E6671"/>
    <w:rsid w:val="003009BA"/>
    <w:rsid w:val="00301A32"/>
    <w:rsid w:val="00302463"/>
    <w:rsid w:val="003143A3"/>
    <w:rsid w:val="0031653B"/>
    <w:rsid w:val="00323E30"/>
    <w:rsid w:val="00325914"/>
    <w:rsid w:val="00326925"/>
    <w:rsid w:val="00330650"/>
    <w:rsid w:val="00337102"/>
    <w:rsid w:val="0035539F"/>
    <w:rsid w:val="00376A38"/>
    <w:rsid w:val="00382158"/>
    <w:rsid w:val="00383A89"/>
    <w:rsid w:val="00383EE2"/>
    <w:rsid w:val="00384157"/>
    <w:rsid w:val="00384FCC"/>
    <w:rsid w:val="00394CAE"/>
    <w:rsid w:val="00394DA8"/>
    <w:rsid w:val="0039608C"/>
    <w:rsid w:val="003966A5"/>
    <w:rsid w:val="003B2EBD"/>
    <w:rsid w:val="003B6012"/>
    <w:rsid w:val="003C2073"/>
    <w:rsid w:val="003C2D37"/>
    <w:rsid w:val="003C42C0"/>
    <w:rsid w:val="003C45D8"/>
    <w:rsid w:val="003E3D3F"/>
    <w:rsid w:val="003E4354"/>
    <w:rsid w:val="003E7012"/>
    <w:rsid w:val="003F073B"/>
    <w:rsid w:val="003F3705"/>
    <w:rsid w:val="003F4113"/>
    <w:rsid w:val="00401480"/>
    <w:rsid w:val="00404FEF"/>
    <w:rsid w:val="004051B2"/>
    <w:rsid w:val="00406EDA"/>
    <w:rsid w:val="00412503"/>
    <w:rsid w:val="00413137"/>
    <w:rsid w:val="00413D20"/>
    <w:rsid w:val="00417CF4"/>
    <w:rsid w:val="004246A5"/>
    <w:rsid w:val="00433B78"/>
    <w:rsid w:val="00434D06"/>
    <w:rsid w:val="00435504"/>
    <w:rsid w:val="00440B6D"/>
    <w:rsid w:val="004448B5"/>
    <w:rsid w:val="00445E80"/>
    <w:rsid w:val="00457636"/>
    <w:rsid w:val="00457B30"/>
    <w:rsid w:val="00473AD2"/>
    <w:rsid w:val="00477124"/>
    <w:rsid w:val="0048097C"/>
    <w:rsid w:val="00481F5A"/>
    <w:rsid w:val="0048398B"/>
    <w:rsid w:val="00483C2C"/>
    <w:rsid w:val="00483EB7"/>
    <w:rsid w:val="00491B83"/>
    <w:rsid w:val="00491BC8"/>
    <w:rsid w:val="00493936"/>
    <w:rsid w:val="004A0AAD"/>
    <w:rsid w:val="004A4BDD"/>
    <w:rsid w:val="004A5560"/>
    <w:rsid w:val="004A7A67"/>
    <w:rsid w:val="004B0155"/>
    <w:rsid w:val="004B4409"/>
    <w:rsid w:val="004B7092"/>
    <w:rsid w:val="004C0376"/>
    <w:rsid w:val="004C1FD2"/>
    <w:rsid w:val="004C2E2F"/>
    <w:rsid w:val="004C60AF"/>
    <w:rsid w:val="004D1E0F"/>
    <w:rsid w:val="004E4F7D"/>
    <w:rsid w:val="004E51A8"/>
    <w:rsid w:val="004E6976"/>
    <w:rsid w:val="004E6D7C"/>
    <w:rsid w:val="004F3BA9"/>
    <w:rsid w:val="004F5092"/>
    <w:rsid w:val="004F5C13"/>
    <w:rsid w:val="004F70FB"/>
    <w:rsid w:val="00501AB9"/>
    <w:rsid w:val="005023A4"/>
    <w:rsid w:val="00506A28"/>
    <w:rsid w:val="00510960"/>
    <w:rsid w:val="005115F8"/>
    <w:rsid w:val="005156CB"/>
    <w:rsid w:val="00516DEC"/>
    <w:rsid w:val="005206B1"/>
    <w:rsid w:val="00521455"/>
    <w:rsid w:val="005231E9"/>
    <w:rsid w:val="00526ED6"/>
    <w:rsid w:val="0052729B"/>
    <w:rsid w:val="00531A5D"/>
    <w:rsid w:val="00533852"/>
    <w:rsid w:val="00541796"/>
    <w:rsid w:val="00542B69"/>
    <w:rsid w:val="00547AF6"/>
    <w:rsid w:val="00557C6A"/>
    <w:rsid w:val="0057558F"/>
    <w:rsid w:val="00575BD4"/>
    <w:rsid w:val="00580591"/>
    <w:rsid w:val="00590E0F"/>
    <w:rsid w:val="00593C23"/>
    <w:rsid w:val="005A6D0B"/>
    <w:rsid w:val="005A74C5"/>
    <w:rsid w:val="005B609B"/>
    <w:rsid w:val="005C0FC0"/>
    <w:rsid w:val="005D6A5F"/>
    <w:rsid w:val="005D7655"/>
    <w:rsid w:val="005D7BB8"/>
    <w:rsid w:val="005E2004"/>
    <w:rsid w:val="005E3221"/>
    <w:rsid w:val="005F037D"/>
    <w:rsid w:val="005F2850"/>
    <w:rsid w:val="00604D06"/>
    <w:rsid w:val="006106C6"/>
    <w:rsid w:val="0061312B"/>
    <w:rsid w:val="00613BEB"/>
    <w:rsid w:val="006204EC"/>
    <w:rsid w:val="0062724E"/>
    <w:rsid w:val="006303F5"/>
    <w:rsid w:val="00630FEE"/>
    <w:rsid w:val="0064068E"/>
    <w:rsid w:val="006430EF"/>
    <w:rsid w:val="00643B90"/>
    <w:rsid w:val="0064560D"/>
    <w:rsid w:val="006462F1"/>
    <w:rsid w:val="00650043"/>
    <w:rsid w:val="006514D3"/>
    <w:rsid w:val="00652674"/>
    <w:rsid w:val="0066209F"/>
    <w:rsid w:val="006819E3"/>
    <w:rsid w:val="00682F18"/>
    <w:rsid w:val="00685EB9"/>
    <w:rsid w:val="006860D8"/>
    <w:rsid w:val="006A7677"/>
    <w:rsid w:val="006B0407"/>
    <w:rsid w:val="006B1BB8"/>
    <w:rsid w:val="006B3521"/>
    <w:rsid w:val="006C3AD4"/>
    <w:rsid w:val="006C7390"/>
    <w:rsid w:val="006D2A1D"/>
    <w:rsid w:val="006D3349"/>
    <w:rsid w:val="006D464D"/>
    <w:rsid w:val="006E355C"/>
    <w:rsid w:val="006E55DC"/>
    <w:rsid w:val="006F0250"/>
    <w:rsid w:val="006F46D5"/>
    <w:rsid w:val="00707F48"/>
    <w:rsid w:val="007139B2"/>
    <w:rsid w:val="0072131F"/>
    <w:rsid w:val="00725CF7"/>
    <w:rsid w:val="007269FB"/>
    <w:rsid w:val="00726A03"/>
    <w:rsid w:val="00735B66"/>
    <w:rsid w:val="007367EC"/>
    <w:rsid w:val="00740600"/>
    <w:rsid w:val="00753025"/>
    <w:rsid w:val="00756198"/>
    <w:rsid w:val="00756E64"/>
    <w:rsid w:val="007640B8"/>
    <w:rsid w:val="00775E41"/>
    <w:rsid w:val="007767C5"/>
    <w:rsid w:val="00781252"/>
    <w:rsid w:val="00786414"/>
    <w:rsid w:val="0078670D"/>
    <w:rsid w:val="00794E39"/>
    <w:rsid w:val="007968C9"/>
    <w:rsid w:val="007A0EDA"/>
    <w:rsid w:val="007A479C"/>
    <w:rsid w:val="007A4DC0"/>
    <w:rsid w:val="007A55F0"/>
    <w:rsid w:val="007A7ECF"/>
    <w:rsid w:val="007B0F8F"/>
    <w:rsid w:val="007B162B"/>
    <w:rsid w:val="007B1CFA"/>
    <w:rsid w:val="007B2005"/>
    <w:rsid w:val="007B2CE9"/>
    <w:rsid w:val="007B4087"/>
    <w:rsid w:val="007B52A6"/>
    <w:rsid w:val="007C46C1"/>
    <w:rsid w:val="007C79A1"/>
    <w:rsid w:val="007D21DD"/>
    <w:rsid w:val="007D3076"/>
    <w:rsid w:val="007D547E"/>
    <w:rsid w:val="007D6EC0"/>
    <w:rsid w:val="007E4BB3"/>
    <w:rsid w:val="007E678E"/>
    <w:rsid w:val="007F167A"/>
    <w:rsid w:val="007F2355"/>
    <w:rsid w:val="007F3FD3"/>
    <w:rsid w:val="007F424C"/>
    <w:rsid w:val="00800F07"/>
    <w:rsid w:val="00803547"/>
    <w:rsid w:val="00804CE7"/>
    <w:rsid w:val="00813877"/>
    <w:rsid w:val="00817A2D"/>
    <w:rsid w:val="0082124F"/>
    <w:rsid w:val="0082580A"/>
    <w:rsid w:val="00826CBF"/>
    <w:rsid w:val="0083052A"/>
    <w:rsid w:val="00831499"/>
    <w:rsid w:val="00831836"/>
    <w:rsid w:val="0083238A"/>
    <w:rsid w:val="008329AF"/>
    <w:rsid w:val="00836334"/>
    <w:rsid w:val="00840429"/>
    <w:rsid w:val="008413CC"/>
    <w:rsid w:val="00843C48"/>
    <w:rsid w:val="00845382"/>
    <w:rsid w:val="00846708"/>
    <w:rsid w:val="00847B7B"/>
    <w:rsid w:val="00850234"/>
    <w:rsid w:val="0085077E"/>
    <w:rsid w:val="00852A83"/>
    <w:rsid w:val="0085686E"/>
    <w:rsid w:val="00856D99"/>
    <w:rsid w:val="008610A8"/>
    <w:rsid w:val="0086328B"/>
    <w:rsid w:val="00867AE0"/>
    <w:rsid w:val="00867DB4"/>
    <w:rsid w:val="00874C82"/>
    <w:rsid w:val="00875244"/>
    <w:rsid w:val="00876B10"/>
    <w:rsid w:val="00876E91"/>
    <w:rsid w:val="008815B7"/>
    <w:rsid w:val="00890896"/>
    <w:rsid w:val="00892069"/>
    <w:rsid w:val="00892648"/>
    <w:rsid w:val="00895FDF"/>
    <w:rsid w:val="008963E0"/>
    <w:rsid w:val="00896471"/>
    <w:rsid w:val="00896942"/>
    <w:rsid w:val="008974EA"/>
    <w:rsid w:val="008A1A7B"/>
    <w:rsid w:val="008A23E3"/>
    <w:rsid w:val="008A346A"/>
    <w:rsid w:val="008A6241"/>
    <w:rsid w:val="008B0D27"/>
    <w:rsid w:val="008B3581"/>
    <w:rsid w:val="008B478E"/>
    <w:rsid w:val="008C1FD8"/>
    <w:rsid w:val="008C45EF"/>
    <w:rsid w:val="008D3605"/>
    <w:rsid w:val="008D4A14"/>
    <w:rsid w:val="00906352"/>
    <w:rsid w:val="00910A44"/>
    <w:rsid w:val="0091174F"/>
    <w:rsid w:val="009129D9"/>
    <w:rsid w:val="0091381D"/>
    <w:rsid w:val="00914E10"/>
    <w:rsid w:val="0092227D"/>
    <w:rsid w:val="0092338D"/>
    <w:rsid w:val="00931260"/>
    <w:rsid w:val="009331DC"/>
    <w:rsid w:val="009359EE"/>
    <w:rsid w:val="009362C6"/>
    <w:rsid w:val="009400EF"/>
    <w:rsid w:val="00944829"/>
    <w:rsid w:val="00946BD5"/>
    <w:rsid w:val="0094765B"/>
    <w:rsid w:val="00950F4E"/>
    <w:rsid w:val="0095355E"/>
    <w:rsid w:val="00971333"/>
    <w:rsid w:val="00972576"/>
    <w:rsid w:val="009735BA"/>
    <w:rsid w:val="00973657"/>
    <w:rsid w:val="009B08E7"/>
    <w:rsid w:val="009B47B8"/>
    <w:rsid w:val="009C37C2"/>
    <w:rsid w:val="009C3B01"/>
    <w:rsid w:val="009D38C9"/>
    <w:rsid w:val="009E1E0B"/>
    <w:rsid w:val="009E373F"/>
    <w:rsid w:val="009E6A18"/>
    <w:rsid w:val="009F0B33"/>
    <w:rsid w:val="009F7893"/>
    <w:rsid w:val="00A07E88"/>
    <w:rsid w:val="00A171F7"/>
    <w:rsid w:val="00A17ED0"/>
    <w:rsid w:val="00A22D26"/>
    <w:rsid w:val="00A233E3"/>
    <w:rsid w:val="00A26494"/>
    <w:rsid w:val="00A44DC6"/>
    <w:rsid w:val="00A46683"/>
    <w:rsid w:val="00A51AE7"/>
    <w:rsid w:val="00A52B13"/>
    <w:rsid w:val="00A532BA"/>
    <w:rsid w:val="00A55B90"/>
    <w:rsid w:val="00A6384A"/>
    <w:rsid w:val="00A757D4"/>
    <w:rsid w:val="00A83FAC"/>
    <w:rsid w:val="00A93383"/>
    <w:rsid w:val="00A93763"/>
    <w:rsid w:val="00A9450D"/>
    <w:rsid w:val="00AA0971"/>
    <w:rsid w:val="00AB3EF1"/>
    <w:rsid w:val="00AB4B44"/>
    <w:rsid w:val="00AB6512"/>
    <w:rsid w:val="00AB67CF"/>
    <w:rsid w:val="00AB76B2"/>
    <w:rsid w:val="00AC23F7"/>
    <w:rsid w:val="00AD1632"/>
    <w:rsid w:val="00AD5119"/>
    <w:rsid w:val="00AD520B"/>
    <w:rsid w:val="00AD7441"/>
    <w:rsid w:val="00AE1284"/>
    <w:rsid w:val="00AF0005"/>
    <w:rsid w:val="00AF62FE"/>
    <w:rsid w:val="00B01C2A"/>
    <w:rsid w:val="00B02516"/>
    <w:rsid w:val="00B0707D"/>
    <w:rsid w:val="00B07EB1"/>
    <w:rsid w:val="00B10C21"/>
    <w:rsid w:val="00B10CE0"/>
    <w:rsid w:val="00B16096"/>
    <w:rsid w:val="00B17B0C"/>
    <w:rsid w:val="00B2038C"/>
    <w:rsid w:val="00B217A4"/>
    <w:rsid w:val="00B22004"/>
    <w:rsid w:val="00B22519"/>
    <w:rsid w:val="00B22E94"/>
    <w:rsid w:val="00B248E6"/>
    <w:rsid w:val="00B274D4"/>
    <w:rsid w:val="00B30129"/>
    <w:rsid w:val="00B30653"/>
    <w:rsid w:val="00B31433"/>
    <w:rsid w:val="00B32535"/>
    <w:rsid w:val="00B36BC6"/>
    <w:rsid w:val="00B36D92"/>
    <w:rsid w:val="00B37F11"/>
    <w:rsid w:val="00B45871"/>
    <w:rsid w:val="00B45F3E"/>
    <w:rsid w:val="00B47361"/>
    <w:rsid w:val="00B548FC"/>
    <w:rsid w:val="00B55937"/>
    <w:rsid w:val="00B55CDB"/>
    <w:rsid w:val="00B629D0"/>
    <w:rsid w:val="00B65129"/>
    <w:rsid w:val="00B730E4"/>
    <w:rsid w:val="00B80913"/>
    <w:rsid w:val="00B8170B"/>
    <w:rsid w:val="00B87D38"/>
    <w:rsid w:val="00BA5AFF"/>
    <w:rsid w:val="00BB5580"/>
    <w:rsid w:val="00BB55AB"/>
    <w:rsid w:val="00BB5E68"/>
    <w:rsid w:val="00BB65E0"/>
    <w:rsid w:val="00BC532C"/>
    <w:rsid w:val="00BC5A91"/>
    <w:rsid w:val="00BD0108"/>
    <w:rsid w:val="00BD28FD"/>
    <w:rsid w:val="00BE25D0"/>
    <w:rsid w:val="00BE3DEF"/>
    <w:rsid w:val="00BE4B25"/>
    <w:rsid w:val="00BE69BB"/>
    <w:rsid w:val="00BE7817"/>
    <w:rsid w:val="00BE7B80"/>
    <w:rsid w:val="00BF0211"/>
    <w:rsid w:val="00BF1525"/>
    <w:rsid w:val="00BF3860"/>
    <w:rsid w:val="00C01423"/>
    <w:rsid w:val="00C02122"/>
    <w:rsid w:val="00C05779"/>
    <w:rsid w:val="00C10CD1"/>
    <w:rsid w:val="00C11367"/>
    <w:rsid w:val="00C11B79"/>
    <w:rsid w:val="00C12D5D"/>
    <w:rsid w:val="00C17D87"/>
    <w:rsid w:val="00C20444"/>
    <w:rsid w:val="00C21AE2"/>
    <w:rsid w:val="00C30796"/>
    <w:rsid w:val="00C3305F"/>
    <w:rsid w:val="00C41B96"/>
    <w:rsid w:val="00C42469"/>
    <w:rsid w:val="00C468E4"/>
    <w:rsid w:val="00C4769D"/>
    <w:rsid w:val="00C507ED"/>
    <w:rsid w:val="00C53E56"/>
    <w:rsid w:val="00C56927"/>
    <w:rsid w:val="00C57F92"/>
    <w:rsid w:val="00C61A29"/>
    <w:rsid w:val="00C653F1"/>
    <w:rsid w:val="00C8617D"/>
    <w:rsid w:val="00C90FDC"/>
    <w:rsid w:val="00C9795B"/>
    <w:rsid w:val="00CA4845"/>
    <w:rsid w:val="00CA5DC4"/>
    <w:rsid w:val="00CB0943"/>
    <w:rsid w:val="00CB1DC4"/>
    <w:rsid w:val="00CB41FB"/>
    <w:rsid w:val="00CB5A82"/>
    <w:rsid w:val="00CB63EB"/>
    <w:rsid w:val="00CB66CD"/>
    <w:rsid w:val="00CC24BE"/>
    <w:rsid w:val="00CC2CF8"/>
    <w:rsid w:val="00CC4EF8"/>
    <w:rsid w:val="00CC4FDF"/>
    <w:rsid w:val="00CD38AA"/>
    <w:rsid w:val="00CF1616"/>
    <w:rsid w:val="00CF45ED"/>
    <w:rsid w:val="00CF5370"/>
    <w:rsid w:val="00CF6468"/>
    <w:rsid w:val="00CF7704"/>
    <w:rsid w:val="00CF7E70"/>
    <w:rsid w:val="00D020C3"/>
    <w:rsid w:val="00D0398F"/>
    <w:rsid w:val="00D066F2"/>
    <w:rsid w:val="00D06DB0"/>
    <w:rsid w:val="00D16357"/>
    <w:rsid w:val="00D225E8"/>
    <w:rsid w:val="00D231C1"/>
    <w:rsid w:val="00D30FD5"/>
    <w:rsid w:val="00D31753"/>
    <w:rsid w:val="00D3373A"/>
    <w:rsid w:val="00D35166"/>
    <w:rsid w:val="00D35C42"/>
    <w:rsid w:val="00D465FF"/>
    <w:rsid w:val="00D47429"/>
    <w:rsid w:val="00D5034A"/>
    <w:rsid w:val="00D52A1E"/>
    <w:rsid w:val="00D5443C"/>
    <w:rsid w:val="00D56D84"/>
    <w:rsid w:val="00D56E74"/>
    <w:rsid w:val="00D676C5"/>
    <w:rsid w:val="00D70A81"/>
    <w:rsid w:val="00D739D4"/>
    <w:rsid w:val="00D75F20"/>
    <w:rsid w:val="00D81069"/>
    <w:rsid w:val="00D83AB9"/>
    <w:rsid w:val="00D875A8"/>
    <w:rsid w:val="00D915A9"/>
    <w:rsid w:val="00D9166D"/>
    <w:rsid w:val="00D92F1C"/>
    <w:rsid w:val="00D92FB4"/>
    <w:rsid w:val="00D947AE"/>
    <w:rsid w:val="00D96B82"/>
    <w:rsid w:val="00DA3334"/>
    <w:rsid w:val="00DA549B"/>
    <w:rsid w:val="00DA7AAB"/>
    <w:rsid w:val="00DB4213"/>
    <w:rsid w:val="00DC69C8"/>
    <w:rsid w:val="00DD1F52"/>
    <w:rsid w:val="00DD2660"/>
    <w:rsid w:val="00DD7E00"/>
    <w:rsid w:val="00DE044C"/>
    <w:rsid w:val="00DE2066"/>
    <w:rsid w:val="00DE4385"/>
    <w:rsid w:val="00E020EC"/>
    <w:rsid w:val="00E10E27"/>
    <w:rsid w:val="00E16B17"/>
    <w:rsid w:val="00E177CC"/>
    <w:rsid w:val="00E2276B"/>
    <w:rsid w:val="00E30211"/>
    <w:rsid w:val="00E31A0D"/>
    <w:rsid w:val="00E35353"/>
    <w:rsid w:val="00E36A0C"/>
    <w:rsid w:val="00E37FE1"/>
    <w:rsid w:val="00E416BE"/>
    <w:rsid w:val="00E424A9"/>
    <w:rsid w:val="00E63DC0"/>
    <w:rsid w:val="00E866B2"/>
    <w:rsid w:val="00E924C1"/>
    <w:rsid w:val="00E93162"/>
    <w:rsid w:val="00E96085"/>
    <w:rsid w:val="00E9649A"/>
    <w:rsid w:val="00E96FE5"/>
    <w:rsid w:val="00EA0B01"/>
    <w:rsid w:val="00EA2FF1"/>
    <w:rsid w:val="00EA4E3A"/>
    <w:rsid w:val="00EB0A94"/>
    <w:rsid w:val="00EB5AF2"/>
    <w:rsid w:val="00EB714E"/>
    <w:rsid w:val="00EB7374"/>
    <w:rsid w:val="00EC2809"/>
    <w:rsid w:val="00EC38E0"/>
    <w:rsid w:val="00EC399D"/>
    <w:rsid w:val="00EC3DAD"/>
    <w:rsid w:val="00EC7919"/>
    <w:rsid w:val="00ED1FA4"/>
    <w:rsid w:val="00ED3001"/>
    <w:rsid w:val="00ED5369"/>
    <w:rsid w:val="00ED759A"/>
    <w:rsid w:val="00ED7DB8"/>
    <w:rsid w:val="00EE0DFD"/>
    <w:rsid w:val="00EE6060"/>
    <w:rsid w:val="00EF4434"/>
    <w:rsid w:val="00EF4B01"/>
    <w:rsid w:val="00F0001F"/>
    <w:rsid w:val="00F11C4B"/>
    <w:rsid w:val="00F121A8"/>
    <w:rsid w:val="00F16577"/>
    <w:rsid w:val="00F203E9"/>
    <w:rsid w:val="00F20A71"/>
    <w:rsid w:val="00F21C65"/>
    <w:rsid w:val="00F251E9"/>
    <w:rsid w:val="00F26A2D"/>
    <w:rsid w:val="00F300D6"/>
    <w:rsid w:val="00F37AA5"/>
    <w:rsid w:val="00F42B78"/>
    <w:rsid w:val="00F46AF5"/>
    <w:rsid w:val="00F5788B"/>
    <w:rsid w:val="00F605C7"/>
    <w:rsid w:val="00F6208D"/>
    <w:rsid w:val="00F64218"/>
    <w:rsid w:val="00F71ABC"/>
    <w:rsid w:val="00F71B38"/>
    <w:rsid w:val="00F73293"/>
    <w:rsid w:val="00F760A6"/>
    <w:rsid w:val="00F76BC0"/>
    <w:rsid w:val="00F81497"/>
    <w:rsid w:val="00F91E98"/>
    <w:rsid w:val="00F932CD"/>
    <w:rsid w:val="00F96852"/>
    <w:rsid w:val="00FA1C8F"/>
    <w:rsid w:val="00FB16FE"/>
    <w:rsid w:val="00FB209F"/>
    <w:rsid w:val="00FB4B22"/>
    <w:rsid w:val="00FC654C"/>
    <w:rsid w:val="00FD0E75"/>
    <w:rsid w:val="00FD5AD7"/>
    <w:rsid w:val="00FE380E"/>
    <w:rsid w:val="00FE3A31"/>
    <w:rsid w:val="00FF3D8A"/>
    <w:rsid w:val="00FF3E54"/>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2D7E"/>
  <w15:docId w15:val="{97DDEB51-39FA-45F2-BDD0-79965159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8A"/>
  </w:style>
  <w:style w:type="paragraph" w:styleId="1">
    <w:name w:val="heading 1"/>
    <w:basedOn w:val="a"/>
    <w:next w:val="a"/>
    <w:link w:val="1Char"/>
    <w:uiPriority w:val="9"/>
    <w:qFormat/>
    <w:rsid w:val="008D3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4">
    <w:name w:val="heading 4"/>
    <w:basedOn w:val="a"/>
    <w:next w:val="a"/>
    <w:link w:val="4Char"/>
    <w:uiPriority w:val="9"/>
    <w:semiHidden/>
    <w:unhideWhenUsed/>
    <w:qFormat/>
    <w:rsid w:val="008D3605"/>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iPriority w:val="9"/>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0">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aliases w:val="arabic list"/>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aliases w:val="arabic list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uiPriority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 w:type="character" w:customStyle="1" w:styleId="1Char">
    <w:name w:val="العنوان 1 Char"/>
    <w:basedOn w:val="a0"/>
    <w:link w:val="1"/>
    <w:uiPriority w:val="9"/>
    <w:rsid w:val="008D3605"/>
    <w:rPr>
      <w:rFonts w:asciiTheme="majorHAnsi" w:eastAsiaTheme="majorEastAsia" w:hAnsiTheme="majorHAnsi" w:cstheme="majorBidi"/>
      <w:color w:val="365F91" w:themeColor="accent1" w:themeShade="BF"/>
      <w:sz w:val="32"/>
      <w:szCs w:val="32"/>
    </w:rPr>
  </w:style>
  <w:style w:type="character" w:customStyle="1" w:styleId="4Char">
    <w:name w:val="عنوان 4 Char"/>
    <w:basedOn w:val="a0"/>
    <w:link w:val="4"/>
    <w:uiPriority w:val="9"/>
    <w:semiHidden/>
    <w:rsid w:val="008D3605"/>
    <w:rPr>
      <w:rFonts w:asciiTheme="majorHAnsi" w:eastAsiaTheme="majorEastAsia" w:hAnsiTheme="majorHAnsi" w:cstheme="majorBidi"/>
      <w:i/>
      <w:iCs/>
      <w:color w:val="365F91" w:themeColor="accent1" w:themeShade="BF"/>
    </w:rPr>
  </w:style>
  <w:style w:type="table" w:customStyle="1" w:styleId="30">
    <w:name w:val="شبكة جدول3"/>
    <w:basedOn w:val="a1"/>
    <w:next w:val="a5"/>
    <w:uiPriority w:val="59"/>
    <w:rsid w:val="00B548FC"/>
    <w:pPr>
      <w:bidi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142818980">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358505564">
      <w:bodyDiv w:val="1"/>
      <w:marLeft w:val="0"/>
      <w:marRight w:val="0"/>
      <w:marTop w:val="0"/>
      <w:marBottom w:val="0"/>
      <w:divBdr>
        <w:top w:val="none" w:sz="0" w:space="0" w:color="auto"/>
        <w:left w:val="none" w:sz="0" w:space="0" w:color="auto"/>
        <w:bottom w:val="none" w:sz="0" w:space="0" w:color="auto"/>
        <w:right w:val="none" w:sz="0" w:space="0" w:color="auto"/>
      </w:divBdr>
    </w:div>
    <w:div w:id="652687319">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78701656">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91D3-C71E-480C-B5BD-5EAB113E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1635</Words>
  <Characters>9320</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5</cp:revision>
  <cp:lastPrinted>2024-06-13T07:53:00Z</cp:lastPrinted>
  <dcterms:created xsi:type="dcterms:W3CDTF">2024-11-11T10:48:00Z</dcterms:created>
  <dcterms:modified xsi:type="dcterms:W3CDTF">2024-11-11T12:24:00Z</dcterms:modified>
</cp:coreProperties>
</file>